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8D149" w14:textId="77777777" w:rsidR="001F2FDA" w:rsidRDefault="00F64340" w:rsidP="00D00BD2">
      <w:bookmarkStart w:id="0" w:name="_Hlk96183649"/>
      <w:r>
        <w:rPr>
          <w:rFonts w:ascii="Arial" w:hAnsi="Arial" w:cs="Arial"/>
          <w:b/>
        </w:rPr>
        <w:t>Attachment A</w:t>
      </w:r>
      <w:r w:rsidR="001F2FDA">
        <w:rPr>
          <w:rFonts w:ascii="Arial" w:hAnsi="Arial" w:cs="Arial"/>
          <w:b/>
        </w:rPr>
        <w:t xml:space="preserve"> – </w:t>
      </w:r>
      <w:r w:rsidR="001F2FDA" w:rsidRPr="009669DA">
        <w:rPr>
          <w:rFonts w:ascii="Arial" w:hAnsi="Arial" w:cs="Arial"/>
          <w:b/>
        </w:rPr>
        <w:t>C</w:t>
      </w:r>
      <w:r w:rsidR="001F2FDA">
        <w:rPr>
          <w:rFonts w:ascii="Arial" w:hAnsi="Arial" w:cs="Arial"/>
          <w:b/>
        </w:rPr>
        <w:t xml:space="preserve">oncept </w:t>
      </w:r>
      <w:r w:rsidR="001F2FDA" w:rsidRPr="009669DA">
        <w:rPr>
          <w:rFonts w:ascii="Arial" w:hAnsi="Arial" w:cs="Arial"/>
          <w:b/>
        </w:rPr>
        <w:t>A</w:t>
      </w:r>
      <w:r w:rsidR="001F2FDA">
        <w:rPr>
          <w:rFonts w:ascii="Arial" w:hAnsi="Arial" w:cs="Arial"/>
          <w:b/>
        </w:rPr>
        <w:t xml:space="preserve">pproval </w:t>
      </w:r>
      <w:r w:rsidR="000E3A10">
        <w:rPr>
          <w:rFonts w:ascii="Arial" w:hAnsi="Arial" w:cs="Arial"/>
          <w:b/>
        </w:rPr>
        <w:t>a</w:t>
      </w:r>
      <w:r w:rsidR="001F2FDA">
        <w:rPr>
          <w:rFonts w:ascii="Arial" w:hAnsi="Arial" w:cs="Arial"/>
          <w:b/>
        </w:rPr>
        <w:t>ssessment</w:t>
      </w:r>
    </w:p>
    <w:tbl>
      <w:tblPr>
        <w:tblStyle w:val="TableGrid"/>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536"/>
        <w:gridCol w:w="8930"/>
      </w:tblGrid>
      <w:tr w:rsidR="006D489E" w:rsidRPr="00D51866" w14:paraId="0064BE4E" w14:textId="77777777" w:rsidTr="006D489E">
        <w:tc>
          <w:tcPr>
            <w:tcW w:w="14283" w:type="dxa"/>
            <w:gridSpan w:val="3"/>
            <w:shd w:val="clear" w:color="auto" w:fill="F2F2F2" w:themeFill="background1" w:themeFillShade="F2"/>
          </w:tcPr>
          <w:p w14:paraId="6C1188AD" w14:textId="77777777" w:rsidR="00B57B9A" w:rsidRDefault="00B57B9A" w:rsidP="00D00BD2">
            <w:pPr>
              <w:rPr>
                <w:rFonts w:ascii="Arial" w:hAnsi="Arial" w:cs="Arial"/>
                <w:b/>
              </w:rPr>
            </w:pPr>
            <w:r>
              <w:rPr>
                <w:rFonts w:ascii="Arial" w:hAnsi="Arial" w:cs="Arial"/>
                <w:b/>
              </w:rPr>
              <w:t>Part B – Administrative conditions</w:t>
            </w:r>
          </w:p>
          <w:p w14:paraId="77B546A9" w14:textId="77777777" w:rsidR="006D489E" w:rsidRPr="006D489E" w:rsidRDefault="006D489E" w:rsidP="00D00BD2">
            <w:pPr>
              <w:rPr>
                <w:rFonts w:ascii="Arial" w:hAnsi="Arial" w:cs="Arial"/>
                <w:b/>
              </w:rPr>
            </w:pPr>
            <w:r w:rsidRPr="006D489E">
              <w:rPr>
                <w:rFonts w:ascii="Arial" w:hAnsi="Arial" w:cs="Arial"/>
                <w:b/>
              </w:rPr>
              <w:t>Terms of the Concept Approval</w:t>
            </w:r>
          </w:p>
        </w:tc>
      </w:tr>
      <w:tr w:rsidR="00393DA3" w:rsidRPr="00D51866" w14:paraId="658DC4E8" w14:textId="77777777" w:rsidTr="00B57B9A">
        <w:tc>
          <w:tcPr>
            <w:tcW w:w="817" w:type="dxa"/>
          </w:tcPr>
          <w:p w14:paraId="33E56205" w14:textId="77777777" w:rsidR="00393DA3" w:rsidRPr="00D51866" w:rsidRDefault="00393DA3" w:rsidP="00D00BD2">
            <w:pPr>
              <w:rPr>
                <w:rFonts w:ascii="Arial" w:hAnsi="Arial" w:cs="Arial"/>
                <w:highlight w:val="yellow"/>
              </w:rPr>
            </w:pPr>
            <w:r w:rsidRPr="00393DA3">
              <w:rPr>
                <w:rFonts w:ascii="Arial" w:hAnsi="Arial" w:cs="Arial"/>
              </w:rPr>
              <w:t>1.1</w:t>
            </w:r>
          </w:p>
        </w:tc>
        <w:tc>
          <w:tcPr>
            <w:tcW w:w="4536" w:type="dxa"/>
          </w:tcPr>
          <w:p w14:paraId="01EE2FB1" w14:textId="77777777" w:rsidR="00393DA3" w:rsidRPr="00360F55" w:rsidRDefault="00393DA3" w:rsidP="00D00BD2">
            <w:pPr>
              <w:rPr>
                <w:rFonts w:ascii="Arial" w:hAnsi="Arial" w:cs="Arial"/>
              </w:rPr>
            </w:pPr>
            <w:r w:rsidRPr="00360F55">
              <w:rPr>
                <w:rFonts w:ascii="Arial" w:hAnsi="Arial" w:cs="Arial"/>
              </w:rPr>
              <w:t>The proponent shall ensure that all development on the site is carried out generally in accordance with the:</w:t>
            </w:r>
          </w:p>
          <w:p w14:paraId="29A83AF2"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Concept plan application 10_0090 as modified by this approval</w:t>
            </w:r>
          </w:p>
          <w:p w14:paraId="35EA1EBF"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i/>
              </w:rPr>
              <w:t xml:space="preserve">Minmi, Link Road and Stockrington Concept Plan Environmental Assessment </w:t>
            </w:r>
            <w:r w:rsidRPr="00360F55">
              <w:rPr>
                <w:rFonts w:ascii="Arial" w:hAnsi="Arial" w:cs="Arial"/>
              </w:rPr>
              <w:t>(including accompanying appendices) prepared by Urbis dated February 2011</w:t>
            </w:r>
          </w:p>
          <w:p w14:paraId="71AA6524"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 xml:space="preserve">Correspondence, with attachments, titled </w:t>
            </w:r>
            <w:r w:rsidRPr="00360F55">
              <w:rPr>
                <w:rFonts w:ascii="Arial" w:hAnsi="Arial" w:cs="Arial"/>
                <w:i/>
              </w:rPr>
              <w:t xml:space="preserve">Preferred Project Report Submission – Coal &amp; Allied Northern Estates: Minmi / Link Road </w:t>
            </w:r>
            <w:r w:rsidRPr="00360F55">
              <w:rPr>
                <w:rFonts w:ascii="Arial" w:hAnsi="Arial" w:cs="Arial"/>
              </w:rPr>
              <w:t>prepared by Urbis dated 6 June 2011</w:t>
            </w:r>
          </w:p>
          <w:p w14:paraId="30F71B87"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 xml:space="preserve">Correspondence, with attachments, titled </w:t>
            </w:r>
            <w:r w:rsidRPr="00360F55">
              <w:rPr>
                <w:rFonts w:ascii="Arial" w:hAnsi="Arial" w:cs="Arial"/>
                <w:i/>
              </w:rPr>
              <w:t xml:space="preserve">Preferred Project Report Submission – Coal &amp; Allied Northern Estates: Minmi / Link Road </w:t>
            </w:r>
            <w:r w:rsidRPr="00360F55">
              <w:rPr>
                <w:rFonts w:ascii="Arial" w:hAnsi="Arial" w:cs="Arial"/>
              </w:rPr>
              <w:t>prepared by Urbis dated 16 June 2011</w:t>
            </w:r>
          </w:p>
          <w:p w14:paraId="12E7D0DA"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 xml:space="preserve">Correspondence, with attachments, titled </w:t>
            </w:r>
            <w:r w:rsidRPr="00360F55">
              <w:rPr>
                <w:rFonts w:ascii="Arial" w:hAnsi="Arial" w:cs="Arial"/>
                <w:i/>
              </w:rPr>
              <w:t xml:space="preserve">Assessment of Coal &amp; Allied Lower Hunter Land – Minmi Link Road Application </w:t>
            </w:r>
            <w:r w:rsidRPr="00360F55">
              <w:rPr>
                <w:rFonts w:ascii="Arial" w:hAnsi="Arial" w:cs="Arial"/>
              </w:rPr>
              <w:t xml:space="preserve">prepared by Coal &amp; Allied </w:t>
            </w:r>
            <w:r w:rsidRPr="00360F55">
              <w:rPr>
                <w:rFonts w:ascii="Arial" w:hAnsi="Arial" w:cs="Arial"/>
              </w:rPr>
              <w:lastRenderedPageBreak/>
              <w:t>dated 16 November 2011</w:t>
            </w:r>
          </w:p>
          <w:p w14:paraId="6244079F"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 xml:space="preserve">Correspondence, with attachments, titled </w:t>
            </w:r>
            <w:r w:rsidRPr="00360F55">
              <w:rPr>
                <w:rFonts w:ascii="Arial" w:hAnsi="Arial" w:cs="Arial"/>
                <w:i/>
              </w:rPr>
              <w:t xml:space="preserve">Minmi Concept Plan – Newcastle City Council concern regarding vehicle access to the western sports fields </w:t>
            </w:r>
            <w:r w:rsidRPr="00360F55">
              <w:rPr>
                <w:rFonts w:ascii="Arial" w:hAnsi="Arial" w:cs="Arial"/>
              </w:rPr>
              <w:t>prepared by Coal &amp; Allied dated 16 November 2011</w:t>
            </w:r>
          </w:p>
          <w:p w14:paraId="66E54317"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 xml:space="preserve">Correspondence, with attachments, titled </w:t>
            </w:r>
            <w:r w:rsidRPr="00360F55">
              <w:rPr>
                <w:rFonts w:ascii="Arial" w:hAnsi="Arial" w:cs="Arial"/>
                <w:i/>
              </w:rPr>
              <w:t xml:space="preserve">Assessment of Coal &amp; Allied Lower Hunter Land – Minmi/Link Rd Application (MP10_0090) </w:t>
            </w:r>
            <w:r w:rsidRPr="00360F55">
              <w:rPr>
                <w:rFonts w:ascii="Arial" w:hAnsi="Arial" w:cs="Arial"/>
              </w:rPr>
              <w:t>prepared by Coal &amp; Allied dated 7 March 2021</w:t>
            </w:r>
          </w:p>
          <w:p w14:paraId="044BAB84"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Statement of commitments dated November 2011 and provided at Appendix 1 of this approval</w:t>
            </w:r>
          </w:p>
          <w:p w14:paraId="65FF987B" w14:textId="77777777" w:rsidR="00393DA3" w:rsidRPr="00360F55" w:rsidRDefault="00393DA3" w:rsidP="00D00BD2">
            <w:pPr>
              <w:pStyle w:val="ListParagraph"/>
              <w:numPr>
                <w:ilvl w:val="0"/>
                <w:numId w:val="18"/>
              </w:numPr>
              <w:spacing w:after="160"/>
              <w:contextualSpacing w:val="0"/>
              <w:rPr>
                <w:rFonts w:ascii="Arial" w:hAnsi="Arial" w:cs="Arial"/>
              </w:rPr>
            </w:pPr>
            <w:r w:rsidRPr="00360F55">
              <w:rPr>
                <w:rFonts w:ascii="Arial" w:hAnsi="Arial" w:cs="Arial"/>
              </w:rPr>
              <w:t>This approval</w:t>
            </w:r>
          </w:p>
        </w:tc>
        <w:tc>
          <w:tcPr>
            <w:tcW w:w="8930" w:type="dxa"/>
          </w:tcPr>
          <w:p w14:paraId="1C633D83" w14:textId="77777777" w:rsidR="00894C1E" w:rsidRDefault="00360F55" w:rsidP="00360F55">
            <w:pPr>
              <w:tabs>
                <w:tab w:val="left" w:pos="7485"/>
              </w:tabs>
              <w:spacing w:line="240" w:lineRule="auto"/>
              <w:ind w:right="23"/>
              <w:rPr>
                <w:rFonts w:ascii="Arial" w:hAnsi="Arial" w:cs="Arial"/>
              </w:rPr>
            </w:pPr>
            <w:r w:rsidRPr="00360F55">
              <w:rPr>
                <w:rFonts w:ascii="Arial" w:hAnsi="Arial" w:cs="Arial"/>
              </w:rPr>
              <w:lastRenderedPageBreak/>
              <w:t>The development is consistent with plans and documentation approved under the Concept Plan as detailed through the accompanying assessment report.</w:t>
            </w:r>
          </w:p>
          <w:p w14:paraId="1FBB0A7B" w14:textId="446AA27E" w:rsidR="00360F55" w:rsidRPr="00360F55" w:rsidRDefault="00360F55" w:rsidP="00360F55">
            <w:pPr>
              <w:tabs>
                <w:tab w:val="left" w:pos="7485"/>
              </w:tabs>
              <w:spacing w:line="240" w:lineRule="auto"/>
              <w:ind w:right="23"/>
              <w:rPr>
                <w:rFonts w:ascii="Arial" w:hAnsi="Arial" w:cs="Arial"/>
              </w:rPr>
            </w:pPr>
          </w:p>
        </w:tc>
      </w:tr>
      <w:bookmarkEnd w:id="0"/>
      <w:tr w:rsidR="0040723D" w:rsidRPr="00D51866" w14:paraId="2A2901CC" w14:textId="77777777" w:rsidTr="00B57B9A">
        <w:tc>
          <w:tcPr>
            <w:tcW w:w="817" w:type="dxa"/>
          </w:tcPr>
          <w:p w14:paraId="0AC7E947" w14:textId="77777777" w:rsidR="0040723D" w:rsidRPr="00393DA3" w:rsidRDefault="0040723D" w:rsidP="00D00BD2">
            <w:pPr>
              <w:rPr>
                <w:rFonts w:ascii="Arial" w:hAnsi="Arial" w:cs="Arial"/>
              </w:rPr>
            </w:pPr>
            <w:r>
              <w:rPr>
                <w:rFonts w:ascii="Arial" w:hAnsi="Arial" w:cs="Arial"/>
              </w:rPr>
              <w:t>1.2</w:t>
            </w:r>
          </w:p>
        </w:tc>
        <w:tc>
          <w:tcPr>
            <w:tcW w:w="4536" w:type="dxa"/>
          </w:tcPr>
          <w:p w14:paraId="324CF8F9" w14:textId="77777777" w:rsidR="0040723D" w:rsidRDefault="006D489E" w:rsidP="00D00BD2">
            <w:pPr>
              <w:rPr>
                <w:rFonts w:ascii="Arial" w:hAnsi="Arial" w:cs="Arial"/>
              </w:rPr>
            </w:pPr>
            <w:r>
              <w:rPr>
                <w:rFonts w:ascii="Arial" w:hAnsi="Arial" w:cs="Arial"/>
              </w:rPr>
              <w:t>In the event of an inconsistency between:</w:t>
            </w:r>
          </w:p>
          <w:p w14:paraId="4DF83A6E" w14:textId="77777777" w:rsidR="006D489E" w:rsidRDefault="006D489E" w:rsidP="00D00BD2">
            <w:pPr>
              <w:pStyle w:val="ListParagraph"/>
              <w:numPr>
                <w:ilvl w:val="0"/>
                <w:numId w:val="19"/>
              </w:numPr>
              <w:spacing w:after="160"/>
              <w:contextualSpacing w:val="0"/>
              <w:rPr>
                <w:rFonts w:ascii="Arial" w:hAnsi="Arial" w:cs="Arial"/>
              </w:rPr>
            </w:pPr>
            <w:r>
              <w:rPr>
                <w:rFonts w:ascii="Arial" w:hAnsi="Arial" w:cs="Arial"/>
              </w:rPr>
              <w:t>The modifications of this approval and any document listed from condition 1.1a) to 1.1h) inclusive, the conditions of this approval shall prevail to the extent of the inconsistency</w:t>
            </w:r>
          </w:p>
          <w:p w14:paraId="46E65CDC" w14:textId="77777777" w:rsidR="006D489E" w:rsidRPr="006D489E" w:rsidRDefault="006D489E" w:rsidP="00D00BD2">
            <w:pPr>
              <w:pStyle w:val="ListParagraph"/>
              <w:numPr>
                <w:ilvl w:val="0"/>
                <w:numId w:val="19"/>
              </w:numPr>
              <w:spacing w:after="160"/>
              <w:contextualSpacing w:val="0"/>
              <w:rPr>
                <w:rFonts w:ascii="Arial" w:hAnsi="Arial" w:cs="Arial"/>
              </w:rPr>
            </w:pPr>
            <w:r>
              <w:rPr>
                <w:rFonts w:ascii="Arial" w:hAnsi="Arial" w:cs="Arial"/>
              </w:rPr>
              <w:t>Any document listed from condition 1.1a) to 1.1i) inclusive, the most recent document shall prevail to the extent of the inconsistency.</w:t>
            </w:r>
          </w:p>
        </w:tc>
        <w:tc>
          <w:tcPr>
            <w:tcW w:w="8930" w:type="dxa"/>
          </w:tcPr>
          <w:p w14:paraId="0E854808" w14:textId="77777777" w:rsidR="0040723D" w:rsidRPr="0040723D" w:rsidRDefault="006D489E" w:rsidP="00D00BD2">
            <w:pPr>
              <w:rPr>
                <w:rFonts w:ascii="Arial" w:hAnsi="Arial" w:cs="Arial"/>
                <w:highlight w:val="yellow"/>
              </w:rPr>
            </w:pPr>
            <w:r w:rsidRPr="006D489E">
              <w:rPr>
                <w:rFonts w:ascii="Arial" w:hAnsi="Arial" w:cs="Arial"/>
              </w:rPr>
              <w:t>Noted</w:t>
            </w:r>
            <w:r w:rsidR="008126C9">
              <w:rPr>
                <w:rFonts w:ascii="Arial" w:hAnsi="Arial" w:cs="Arial"/>
              </w:rPr>
              <w:t>.</w:t>
            </w:r>
          </w:p>
        </w:tc>
      </w:tr>
      <w:tr w:rsidR="006B6DD1" w:rsidRPr="00D51866" w14:paraId="0697B431" w14:textId="77777777" w:rsidTr="00B57B9A">
        <w:tc>
          <w:tcPr>
            <w:tcW w:w="14283" w:type="dxa"/>
            <w:gridSpan w:val="3"/>
            <w:shd w:val="clear" w:color="auto" w:fill="F2F2F2" w:themeFill="background1" w:themeFillShade="F2"/>
          </w:tcPr>
          <w:p w14:paraId="0236AD01" w14:textId="77777777" w:rsidR="006B6DD1" w:rsidRPr="006D489E" w:rsidRDefault="006B6DD1" w:rsidP="00D00BD2">
            <w:pPr>
              <w:rPr>
                <w:rFonts w:ascii="Arial" w:hAnsi="Arial" w:cs="Arial"/>
                <w:b/>
              </w:rPr>
            </w:pPr>
            <w:r>
              <w:rPr>
                <w:rFonts w:ascii="Arial" w:hAnsi="Arial" w:cs="Arial"/>
                <w:b/>
              </w:rPr>
              <w:lastRenderedPageBreak/>
              <w:t xml:space="preserve">Limits of the </w:t>
            </w:r>
            <w:r w:rsidRPr="006D489E">
              <w:rPr>
                <w:rFonts w:ascii="Arial" w:hAnsi="Arial" w:cs="Arial"/>
                <w:b/>
              </w:rPr>
              <w:t>Approval</w:t>
            </w:r>
          </w:p>
        </w:tc>
      </w:tr>
      <w:tr w:rsidR="006B6DD1" w:rsidRPr="00D51866" w14:paraId="3F901E92" w14:textId="77777777" w:rsidTr="00B57B9A">
        <w:tc>
          <w:tcPr>
            <w:tcW w:w="817" w:type="dxa"/>
          </w:tcPr>
          <w:p w14:paraId="04E87175" w14:textId="77777777" w:rsidR="006B6DD1" w:rsidRDefault="006B6DD1" w:rsidP="00D00BD2">
            <w:pPr>
              <w:rPr>
                <w:rFonts w:ascii="Arial" w:hAnsi="Arial" w:cs="Arial"/>
              </w:rPr>
            </w:pPr>
            <w:r>
              <w:rPr>
                <w:rFonts w:ascii="Arial" w:hAnsi="Arial" w:cs="Arial"/>
              </w:rPr>
              <w:t>1.3</w:t>
            </w:r>
          </w:p>
        </w:tc>
        <w:tc>
          <w:tcPr>
            <w:tcW w:w="4536" w:type="dxa"/>
          </w:tcPr>
          <w:p w14:paraId="64553BB5" w14:textId="77777777" w:rsidR="006B6DD1" w:rsidRDefault="006B6DD1" w:rsidP="00D00BD2">
            <w:pPr>
              <w:rPr>
                <w:rFonts w:ascii="Arial" w:hAnsi="Arial" w:cs="Arial"/>
              </w:rPr>
            </w:pPr>
            <w:r>
              <w:rPr>
                <w:rFonts w:ascii="Arial" w:hAnsi="Arial" w:cs="Arial"/>
              </w:rPr>
              <w:t>This concept approval shall lapse five years after the date on which it is granted, unless an application is submitted to carry out a development for which concept approval has been given.</w:t>
            </w:r>
          </w:p>
        </w:tc>
        <w:tc>
          <w:tcPr>
            <w:tcW w:w="8930" w:type="dxa"/>
          </w:tcPr>
          <w:p w14:paraId="34E071C3" w14:textId="3CCFEACA" w:rsidR="00557029" w:rsidRDefault="00557029" w:rsidP="00557029">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Concept Approval has not lapsed as consent has been issued for Stage 1 (within C</w:t>
            </w:r>
            <w:r w:rsidR="0078013B">
              <w:rPr>
                <w:rFonts w:ascii="Arial" w:hAnsi="Arial" w:cs="Arial"/>
                <w:bCs/>
                <w:color w:val="000000" w:themeColor="text1"/>
                <w:lang w:eastAsia="en-AU"/>
              </w:rPr>
              <w:t xml:space="preserve">ity of </w:t>
            </w:r>
            <w:r>
              <w:rPr>
                <w:rFonts w:ascii="Arial" w:hAnsi="Arial" w:cs="Arial"/>
                <w:bCs/>
                <w:color w:val="000000" w:themeColor="text1"/>
                <w:lang w:eastAsia="en-AU"/>
              </w:rPr>
              <w:t>N</w:t>
            </w:r>
            <w:r w:rsidR="0078013B">
              <w:rPr>
                <w:rFonts w:ascii="Arial" w:hAnsi="Arial" w:cs="Arial"/>
                <w:bCs/>
                <w:color w:val="000000" w:themeColor="text1"/>
                <w:lang w:eastAsia="en-AU"/>
              </w:rPr>
              <w:t>ewcastle (CN)</w:t>
            </w:r>
            <w:r>
              <w:rPr>
                <w:rFonts w:ascii="Arial" w:hAnsi="Arial" w:cs="Arial"/>
                <w:bCs/>
                <w:color w:val="000000" w:themeColor="text1"/>
                <w:lang w:eastAsia="en-AU"/>
              </w:rPr>
              <w:t xml:space="preserve"> L</w:t>
            </w:r>
            <w:r w:rsidR="0078013B">
              <w:rPr>
                <w:rFonts w:ascii="Arial" w:hAnsi="Arial" w:cs="Arial"/>
                <w:bCs/>
                <w:color w:val="000000" w:themeColor="text1"/>
                <w:lang w:eastAsia="en-AU"/>
              </w:rPr>
              <w:t xml:space="preserve">ocal </w:t>
            </w:r>
            <w:r>
              <w:rPr>
                <w:rFonts w:ascii="Arial" w:hAnsi="Arial" w:cs="Arial"/>
                <w:bCs/>
                <w:color w:val="000000" w:themeColor="text1"/>
                <w:lang w:eastAsia="en-AU"/>
              </w:rPr>
              <w:t>G</w:t>
            </w:r>
            <w:r w:rsidR="0078013B">
              <w:rPr>
                <w:rFonts w:ascii="Arial" w:hAnsi="Arial" w:cs="Arial"/>
                <w:bCs/>
                <w:color w:val="000000" w:themeColor="text1"/>
                <w:lang w:eastAsia="en-AU"/>
              </w:rPr>
              <w:t xml:space="preserve">overnment </w:t>
            </w:r>
            <w:r>
              <w:rPr>
                <w:rFonts w:ascii="Arial" w:hAnsi="Arial" w:cs="Arial"/>
                <w:bCs/>
                <w:color w:val="000000" w:themeColor="text1"/>
                <w:lang w:eastAsia="en-AU"/>
              </w:rPr>
              <w:t>A</w:t>
            </w:r>
            <w:r w:rsidR="0078013B">
              <w:rPr>
                <w:rFonts w:ascii="Arial" w:hAnsi="Arial" w:cs="Arial"/>
                <w:bCs/>
                <w:color w:val="000000" w:themeColor="text1"/>
                <w:lang w:eastAsia="en-AU"/>
              </w:rPr>
              <w:t>rea (LGA)</w:t>
            </w:r>
            <w:r>
              <w:rPr>
                <w:rFonts w:ascii="Arial" w:hAnsi="Arial" w:cs="Arial"/>
                <w:bCs/>
                <w:color w:val="000000" w:themeColor="text1"/>
                <w:lang w:eastAsia="en-AU"/>
              </w:rPr>
              <w:t xml:space="preserve">) and works have commenced. </w:t>
            </w:r>
          </w:p>
          <w:p w14:paraId="21792513" w14:textId="77777777" w:rsidR="00557029" w:rsidRPr="006B6DD1" w:rsidRDefault="00557029" w:rsidP="00557029">
            <w:pPr>
              <w:tabs>
                <w:tab w:val="left" w:pos="6930"/>
              </w:tabs>
              <w:rPr>
                <w:rFonts w:ascii="Arial" w:hAnsi="Arial" w:cs="Arial"/>
                <w:highlight w:val="green"/>
              </w:rPr>
            </w:pPr>
          </w:p>
        </w:tc>
      </w:tr>
      <w:tr w:rsidR="006B6DD1" w:rsidRPr="00D51866" w14:paraId="60C8E25A" w14:textId="77777777" w:rsidTr="00B57B9A">
        <w:tc>
          <w:tcPr>
            <w:tcW w:w="817" w:type="dxa"/>
          </w:tcPr>
          <w:p w14:paraId="16F1AA9F" w14:textId="77777777" w:rsidR="006B6DD1" w:rsidRDefault="006B6DD1" w:rsidP="00D00BD2">
            <w:pPr>
              <w:rPr>
                <w:rFonts w:ascii="Arial" w:hAnsi="Arial" w:cs="Arial"/>
              </w:rPr>
            </w:pPr>
            <w:r>
              <w:rPr>
                <w:rFonts w:ascii="Arial" w:hAnsi="Arial" w:cs="Arial"/>
              </w:rPr>
              <w:t>1.4</w:t>
            </w:r>
          </w:p>
        </w:tc>
        <w:tc>
          <w:tcPr>
            <w:tcW w:w="4536" w:type="dxa"/>
          </w:tcPr>
          <w:p w14:paraId="502B5899" w14:textId="77777777" w:rsidR="006B6DD1" w:rsidRDefault="006B6DD1" w:rsidP="00D00BD2">
            <w:pPr>
              <w:rPr>
                <w:rFonts w:ascii="Arial" w:hAnsi="Arial" w:cs="Arial"/>
              </w:rPr>
            </w:pPr>
            <w:r>
              <w:rPr>
                <w:rFonts w:ascii="Arial" w:hAnsi="Arial" w:cs="Arial"/>
              </w:rPr>
              <w:t>To avoid any doubt, this concept approval does not permit the construction of any aspect of the proposal which will be subject to separate approvals/consents.</w:t>
            </w:r>
          </w:p>
        </w:tc>
        <w:tc>
          <w:tcPr>
            <w:tcW w:w="8930" w:type="dxa"/>
          </w:tcPr>
          <w:p w14:paraId="29F2C052" w14:textId="77777777" w:rsidR="006B6DD1" w:rsidRPr="006D489E" w:rsidRDefault="006B6DD1" w:rsidP="00D00BD2">
            <w:pPr>
              <w:rPr>
                <w:rFonts w:ascii="Arial" w:hAnsi="Arial" w:cs="Arial"/>
              </w:rPr>
            </w:pPr>
            <w:r>
              <w:rPr>
                <w:rFonts w:ascii="Arial" w:hAnsi="Arial" w:cs="Arial"/>
              </w:rPr>
              <w:t>Noted.</w:t>
            </w:r>
          </w:p>
        </w:tc>
      </w:tr>
      <w:tr w:rsidR="00753319" w:rsidRPr="009669DA" w14:paraId="4B0F1B24" w14:textId="77777777" w:rsidTr="00B57B9A">
        <w:tc>
          <w:tcPr>
            <w:tcW w:w="14283" w:type="dxa"/>
            <w:gridSpan w:val="3"/>
            <w:shd w:val="clear" w:color="auto" w:fill="F2F2F2" w:themeFill="background1" w:themeFillShade="F2"/>
          </w:tcPr>
          <w:p w14:paraId="15A08B5D" w14:textId="77777777" w:rsidR="00753319" w:rsidRPr="009669DA" w:rsidRDefault="00753319" w:rsidP="00D00BD2">
            <w:pPr>
              <w:rPr>
                <w:rFonts w:ascii="Arial" w:hAnsi="Arial" w:cs="Arial"/>
                <w:b/>
              </w:rPr>
            </w:pPr>
            <w:r>
              <w:rPr>
                <w:rFonts w:ascii="Arial" w:hAnsi="Arial" w:cs="Arial"/>
                <w:b/>
              </w:rPr>
              <w:t>Determination of Future Applications</w:t>
            </w:r>
          </w:p>
        </w:tc>
      </w:tr>
      <w:tr w:rsidR="00753319" w:rsidRPr="00D51866" w14:paraId="503F821D" w14:textId="77777777" w:rsidTr="00B57B9A">
        <w:tc>
          <w:tcPr>
            <w:tcW w:w="817" w:type="dxa"/>
          </w:tcPr>
          <w:p w14:paraId="1D91224D" w14:textId="77777777" w:rsidR="00753319" w:rsidRDefault="00753319" w:rsidP="00D00BD2">
            <w:pPr>
              <w:rPr>
                <w:rFonts w:ascii="Arial" w:hAnsi="Arial" w:cs="Arial"/>
              </w:rPr>
            </w:pPr>
            <w:r>
              <w:rPr>
                <w:rFonts w:ascii="Arial" w:hAnsi="Arial" w:cs="Arial"/>
              </w:rPr>
              <w:t>1.5</w:t>
            </w:r>
          </w:p>
        </w:tc>
        <w:tc>
          <w:tcPr>
            <w:tcW w:w="4536" w:type="dxa"/>
          </w:tcPr>
          <w:p w14:paraId="63DD9EDD" w14:textId="77777777" w:rsidR="00753319" w:rsidRDefault="00753319" w:rsidP="00D00BD2">
            <w:pPr>
              <w:rPr>
                <w:rFonts w:ascii="Arial" w:hAnsi="Arial" w:cs="Arial"/>
              </w:rPr>
            </w:pPr>
            <w:r>
              <w:rPr>
                <w:rFonts w:ascii="Arial" w:hAnsi="Arial" w:cs="Arial"/>
              </w:rPr>
              <w:t>The determination of future applications on the site under Part 4 of the Act, for which a council is the consent authority, is to be generally consistent with the terms of this approval.</w:t>
            </w:r>
          </w:p>
        </w:tc>
        <w:tc>
          <w:tcPr>
            <w:tcW w:w="8930" w:type="dxa"/>
          </w:tcPr>
          <w:p w14:paraId="3AA85058" w14:textId="70DD632B" w:rsidR="00894C1E" w:rsidRDefault="00360F55" w:rsidP="00894C1E">
            <w:pPr>
              <w:tabs>
                <w:tab w:val="left" w:pos="7485"/>
              </w:tabs>
              <w:spacing w:line="240" w:lineRule="auto"/>
              <w:ind w:right="23"/>
              <w:rPr>
                <w:rFonts w:ascii="Arial" w:hAnsi="Arial" w:cs="Arial"/>
              </w:rPr>
            </w:pPr>
            <w:r>
              <w:rPr>
                <w:rFonts w:ascii="Arial" w:hAnsi="Arial" w:cs="Arial"/>
                <w:bCs/>
                <w:color w:val="000000" w:themeColor="text1"/>
                <w:lang w:eastAsia="en-AU"/>
              </w:rPr>
              <w:t xml:space="preserve">The development is consistent with the terms of the concept approval as detailed </w:t>
            </w:r>
            <w:r w:rsidR="007A4304">
              <w:rPr>
                <w:rFonts w:ascii="Arial" w:hAnsi="Arial" w:cs="Arial"/>
                <w:bCs/>
                <w:color w:val="000000" w:themeColor="text1"/>
                <w:lang w:eastAsia="en-AU"/>
              </w:rPr>
              <w:t>throughout the accompanying assessment report</w:t>
            </w:r>
            <w:r>
              <w:rPr>
                <w:rFonts w:ascii="Arial" w:hAnsi="Arial" w:cs="Arial"/>
                <w:bCs/>
                <w:color w:val="000000" w:themeColor="text1"/>
                <w:lang w:eastAsia="en-AU"/>
              </w:rPr>
              <w:t>.</w:t>
            </w:r>
          </w:p>
          <w:p w14:paraId="661F0CEB" w14:textId="77777777" w:rsidR="00894C1E" w:rsidRPr="00480B68" w:rsidRDefault="00894C1E" w:rsidP="00D00BD2">
            <w:pPr>
              <w:rPr>
                <w:rFonts w:ascii="Arial" w:hAnsi="Arial" w:cs="Arial"/>
                <w:highlight w:val="yellow"/>
              </w:rPr>
            </w:pPr>
          </w:p>
        </w:tc>
      </w:tr>
      <w:tr w:rsidR="00753319" w:rsidRPr="009669DA" w14:paraId="634991C4" w14:textId="77777777" w:rsidTr="00B57B9A">
        <w:tc>
          <w:tcPr>
            <w:tcW w:w="14283" w:type="dxa"/>
            <w:gridSpan w:val="3"/>
            <w:shd w:val="clear" w:color="auto" w:fill="F2F2F2" w:themeFill="background1" w:themeFillShade="F2"/>
          </w:tcPr>
          <w:p w14:paraId="2F6F7E35" w14:textId="77777777" w:rsidR="00753319" w:rsidRPr="009669DA" w:rsidRDefault="00753319" w:rsidP="00D00BD2">
            <w:pPr>
              <w:rPr>
                <w:rFonts w:ascii="Arial" w:hAnsi="Arial" w:cs="Arial"/>
                <w:b/>
              </w:rPr>
            </w:pPr>
            <w:r>
              <w:rPr>
                <w:rFonts w:ascii="Arial" w:hAnsi="Arial" w:cs="Arial"/>
                <w:b/>
              </w:rPr>
              <w:t>Dispute resolution</w:t>
            </w:r>
          </w:p>
        </w:tc>
      </w:tr>
      <w:tr w:rsidR="00753319" w:rsidRPr="00D51866" w14:paraId="736BFD9C" w14:textId="77777777" w:rsidTr="00B57B9A">
        <w:tc>
          <w:tcPr>
            <w:tcW w:w="817" w:type="dxa"/>
          </w:tcPr>
          <w:p w14:paraId="1869F63B" w14:textId="77777777" w:rsidR="00753319" w:rsidRDefault="00753319" w:rsidP="00D00BD2">
            <w:pPr>
              <w:rPr>
                <w:rFonts w:ascii="Arial" w:hAnsi="Arial" w:cs="Arial"/>
              </w:rPr>
            </w:pPr>
            <w:r>
              <w:rPr>
                <w:rFonts w:ascii="Arial" w:hAnsi="Arial" w:cs="Arial"/>
              </w:rPr>
              <w:t>1.6</w:t>
            </w:r>
          </w:p>
        </w:tc>
        <w:tc>
          <w:tcPr>
            <w:tcW w:w="4536" w:type="dxa"/>
          </w:tcPr>
          <w:p w14:paraId="3417E9BC" w14:textId="77777777" w:rsidR="00753319" w:rsidRDefault="00753319" w:rsidP="00D00BD2">
            <w:pPr>
              <w:rPr>
                <w:rFonts w:ascii="Arial" w:hAnsi="Arial" w:cs="Arial"/>
              </w:rPr>
            </w:pPr>
            <w:r>
              <w:rPr>
                <w:rFonts w:ascii="Arial" w:hAnsi="Arial" w:cs="Arial"/>
              </w:rPr>
              <w:t>Any dispute between the proponent and the relevant council over the interpretation, or application of the modifications and/or further environmental assessment requirements is to be settled by the Director-General. Any decision of the Director-General shall be final and not subject to further dispute resolution.</w:t>
            </w:r>
          </w:p>
        </w:tc>
        <w:tc>
          <w:tcPr>
            <w:tcW w:w="8930" w:type="dxa"/>
          </w:tcPr>
          <w:p w14:paraId="146EA2E6" w14:textId="77777777" w:rsidR="00753319" w:rsidRPr="00753319" w:rsidRDefault="00753319" w:rsidP="00D00BD2">
            <w:pPr>
              <w:rPr>
                <w:rFonts w:ascii="Arial" w:hAnsi="Arial" w:cs="Arial"/>
              </w:rPr>
            </w:pPr>
            <w:r w:rsidRPr="00753319">
              <w:rPr>
                <w:rFonts w:ascii="Arial" w:hAnsi="Arial" w:cs="Arial"/>
              </w:rPr>
              <w:t>Noted.</w:t>
            </w:r>
          </w:p>
        </w:tc>
      </w:tr>
      <w:tr w:rsidR="00753319" w:rsidRPr="009669DA" w14:paraId="7918750D" w14:textId="77777777" w:rsidTr="00B57B9A">
        <w:tc>
          <w:tcPr>
            <w:tcW w:w="14283" w:type="dxa"/>
            <w:gridSpan w:val="3"/>
            <w:shd w:val="clear" w:color="auto" w:fill="F2F2F2" w:themeFill="background1" w:themeFillShade="F2"/>
          </w:tcPr>
          <w:p w14:paraId="10ED4262" w14:textId="77777777" w:rsidR="00753319" w:rsidRPr="009669DA" w:rsidRDefault="00753319" w:rsidP="00D00BD2">
            <w:pPr>
              <w:rPr>
                <w:rFonts w:ascii="Arial" w:hAnsi="Arial" w:cs="Arial"/>
                <w:b/>
              </w:rPr>
            </w:pPr>
            <w:r>
              <w:rPr>
                <w:rFonts w:ascii="Arial" w:hAnsi="Arial" w:cs="Arial"/>
                <w:b/>
              </w:rPr>
              <w:t>Stages</w:t>
            </w:r>
          </w:p>
        </w:tc>
      </w:tr>
      <w:tr w:rsidR="00753319" w:rsidRPr="00D51866" w14:paraId="3B4912FD" w14:textId="77777777" w:rsidTr="00B57B9A">
        <w:tc>
          <w:tcPr>
            <w:tcW w:w="817" w:type="dxa"/>
          </w:tcPr>
          <w:p w14:paraId="3A4F708E" w14:textId="77777777" w:rsidR="00753319" w:rsidRDefault="00753319" w:rsidP="00D00BD2">
            <w:pPr>
              <w:rPr>
                <w:rFonts w:ascii="Arial" w:hAnsi="Arial" w:cs="Arial"/>
              </w:rPr>
            </w:pPr>
            <w:r>
              <w:rPr>
                <w:rFonts w:ascii="Arial" w:hAnsi="Arial" w:cs="Arial"/>
              </w:rPr>
              <w:lastRenderedPageBreak/>
              <w:t>1.7</w:t>
            </w:r>
          </w:p>
        </w:tc>
        <w:tc>
          <w:tcPr>
            <w:tcW w:w="4536" w:type="dxa"/>
          </w:tcPr>
          <w:p w14:paraId="149DC2BE" w14:textId="77777777" w:rsidR="00753319" w:rsidRDefault="00753319" w:rsidP="00D00BD2">
            <w:pPr>
              <w:rPr>
                <w:rFonts w:ascii="Arial" w:hAnsi="Arial" w:cs="Arial"/>
              </w:rPr>
            </w:pPr>
            <w:r>
              <w:rPr>
                <w:rFonts w:ascii="Arial" w:hAnsi="Arial" w:cs="Arial"/>
              </w:rPr>
              <w:t>Stages are not required to be developed or completed in the order identified by numbers 1 to 5 with the exception of Stage 1 which must be commenced first.</w:t>
            </w:r>
          </w:p>
        </w:tc>
        <w:tc>
          <w:tcPr>
            <w:tcW w:w="8930" w:type="dxa"/>
          </w:tcPr>
          <w:p w14:paraId="0344AD9F" w14:textId="77777777" w:rsidR="00753319" w:rsidRDefault="0074260D" w:rsidP="0074260D">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Consent has been issued for Stage 1 (within CN LGA) known as Link Road South and works have commenced. </w:t>
            </w:r>
          </w:p>
          <w:p w14:paraId="7CC561E2" w14:textId="1FFE4450" w:rsidR="0074260D" w:rsidRPr="0074260D" w:rsidRDefault="0074260D" w:rsidP="0074260D">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application relates to </w:t>
            </w:r>
            <w:r w:rsidR="007A4304">
              <w:rPr>
                <w:rFonts w:ascii="Arial" w:hAnsi="Arial" w:cs="Arial"/>
                <w:bCs/>
                <w:color w:val="000000" w:themeColor="text1"/>
                <w:lang w:eastAsia="en-AU"/>
              </w:rPr>
              <w:t xml:space="preserve">part of </w:t>
            </w:r>
            <w:r>
              <w:rPr>
                <w:rFonts w:ascii="Arial" w:hAnsi="Arial" w:cs="Arial"/>
                <w:bCs/>
                <w:color w:val="000000" w:themeColor="text1"/>
                <w:lang w:eastAsia="en-AU"/>
              </w:rPr>
              <w:t>Stage 5</w:t>
            </w:r>
            <w:r w:rsidR="0078013B">
              <w:rPr>
                <w:rFonts w:ascii="Arial" w:hAnsi="Arial" w:cs="Arial"/>
                <w:bCs/>
                <w:color w:val="000000" w:themeColor="text1"/>
                <w:lang w:eastAsia="en-AU"/>
              </w:rPr>
              <w:t>, within the Lake Macquarie City Council (LMCC) LGA</w:t>
            </w:r>
            <w:r>
              <w:rPr>
                <w:rFonts w:ascii="Arial" w:hAnsi="Arial" w:cs="Arial"/>
                <w:bCs/>
                <w:color w:val="000000" w:themeColor="text1"/>
                <w:lang w:eastAsia="en-AU"/>
              </w:rPr>
              <w:t>.</w:t>
            </w:r>
          </w:p>
        </w:tc>
      </w:tr>
      <w:tr w:rsidR="00753319" w:rsidRPr="009669DA" w14:paraId="03DA5418" w14:textId="77777777" w:rsidTr="00B57B9A">
        <w:tc>
          <w:tcPr>
            <w:tcW w:w="14283" w:type="dxa"/>
            <w:gridSpan w:val="3"/>
            <w:shd w:val="clear" w:color="auto" w:fill="F2F2F2" w:themeFill="background1" w:themeFillShade="F2"/>
          </w:tcPr>
          <w:p w14:paraId="7D6A5670" w14:textId="53116C47" w:rsidR="00B57B9A" w:rsidRDefault="00B57B9A" w:rsidP="00D00BD2">
            <w:pPr>
              <w:rPr>
                <w:rFonts w:ascii="Arial" w:hAnsi="Arial" w:cs="Arial"/>
                <w:b/>
              </w:rPr>
            </w:pPr>
            <w:r>
              <w:rPr>
                <w:rFonts w:ascii="Arial" w:hAnsi="Arial" w:cs="Arial"/>
                <w:b/>
              </w:rPr>
              <w:t>Part C – Modifications to the Concept</w:t>
            </w:r>
            <w:r w:rsidR="007A4304">
              <w:rPr>
                <w:rFonts w:ascii="Arial" w:hAnsi="Arial" w:cs="Arial"/>
                <w:b/>
              </w:rPr>
              <w:t xml:space="preserve"> Approval</w:t>
            </w:r>
          </w:p>
          <w:p w14:paraId="7383016B" w14:textId="77777777" w:rsidR="00753319" w:rsidRPr="009669DA" w:rsidRDefault="00753319" w:rsidP="00D00BD2">
            <w:pPr>
              <w:rPr>
                <w:rFonts w:ascii="Arial" w:hAnsi="Arial" w:cs="Arial"/>
                <w:b/>
              </w:rPr>
            </w:pPr>
            <w:r>
              <w:rPr>
                <w:rFonts w:ascii="Arial" w:hAnsi="Arial" w:cs="Arial"/>
                <w:b/>
              </w:rPr>
              <w:t>Open Space</w:t>
            </w:r>
          </w:p>
        </w:tc>
      </w:tr>
      <w:tr w:rsidR="00753319" w:rsidRPr="00D51866" w14:paraId="0515B0DB" w14:textId="77777777" w:rsidTr="00B57B9A">
        <w:tc>
          <w:tcPr>
            <w:tcW w:w="817" w:type="dxa"/>
          </w:tcPr>
          <w:p w14:paraId="69D8D7AF" w14:textId="77777777" w:rsidR="00753319" w:rsidRDefault="00753319" w:rsidP="00D00BD2">
            <w:pPr>
              <w:rPr>
                <w:rFonts w:ascii="Arial" w:hAnsi="Arial" w:cs="Arial"/>
              </w:rPr>
            </w:pPr>
            <w:r>
              <w:rPr>
                <w:rFonts w:ascii="Arial" w:hAnsi="Arial" w:cs="Arial"/>
              </w:rPr>
              <w:t>1.8</w:t>
            </w:r>
          </w:p>
        </w:tc>
        <w:tc>
          <w:tcPr>
            <w:tcW w:w="4536" w:type="dxa"/>
          </w:tcPr>
          <w:p w14:paraId="3ED752E7" w14:textId="77777777" w:rsidR="00753319" w:rsidRDefault="00753319" w:rsidP="00D00BD2">
            <w:pPr>
              <w:rPr>
                <w:rFonts w:ascii="Arial" w:hAnsi="Arial" w:cs="Arial"/>
              </w:rPr>
            </w:pPr>
            <w:r>
              <w:rPr>
                <w:rFonts w:ascii="Arial" w:hAnsi="Arial" w:cs="Arial"/>
              </w:rPr>
              <w:t xml:space="preserve">The concept plan is to be modified to remove the proposed sports and recreation park within the Minmi East precinct. The recreational facilities for the proposed sports and </w:t>
            </w:r>
            <w:r w:rsidR="00D21C4A">
              <w:rPr>
                <w:rFonts w:ascii="Arial" w:hAnsi="Arial" w:cs="Arial"/>
              </w:rPr>
              <w:t>recreation park are to be identified as per condition 1.16.</w:t>
            </w:r>
          </w:p>
        </w:tc>
        <w:tc>
          <w:tcPr>
            <w:tcW w:w="8930" w:type="dxa"/>
          </w:tcPr>
          <w:p w14:paraId="65944B32" w14:textId="77777777" w:rsidR="00753319" w:rsidRPr="00D21C4A" w:rsidRDefault="00D21C4A" w:rsidP="00D00BD2">
            <w:pPr>
              <w:rPr>
                <w:rFonts w:ascii="Arial" w:hAnsi="Arial" w:cs="Arial"/>
              </w:rPr>
            </w:pPr>
            <w:r w:rsidRPr="00D21C4A">
              <w:rPr>
                <w:rFonts w:ascii="Arial" w:hAnsi="Arial" w:cs="Arial"/>
              </w:rPr>
              <w:t>Refer to condition 1.16</w:t>
            </w:r>
            <w:r w:rsidR="00CA251A">
              <w:rPr>
                <w:rFonts w:ascii="Arial" w:hAnsi="Arial" w:cs="Arial"/>
              </w:rPr>
              <w:t xml:space="preserve"> for detailed consideration.</w:t>
            </w:r>
          </w:p>
        </w:tc>
      </w:tr>
      <w:tr w:rsidR="00D21C4A" w:rsidRPr="00D51866" w14:paraId="3FEEE9F5" w14:textId="77777777" w:rsidTr="00B57B9A">
        <w:tc>
          <w:tcPr>
            <w:tcW w:w="817" w:type="dxa"/>
          </w:tcPr>
          <w:p w14:paraId="2C2E866B" w14:textId="77777777" w:rsidR="00D21C4A" w:rsidRDefault="00D21C4A" w:rsidP="00D00BD2">
            <w:pPr>
              <w:rPr>
                <w:rFonts w:ascii="Arial" w:hAnsi="Arial" w:cs="Arial"/>
              </w:rPr>
            </w:pPr>
            <w:r>
              <w:rPr>
                <w:rFonts w:ascii="Arial" w:hAnsi="Arial" w:cs="Arial"/>
              </w:rPr>
              <w:t>1.9</w:t>
            </w:r>
          </w:p>
        </w:tc>
        <w:tc>
          <w:tcPr>
            <w:tcW w:w="4536" w:type="dxa"/>
          </w:tcPr>
          <w:p w14:paraId="0FE78DF1" w14:textId="77777777" w:rsidR="00D21C4A" w:rsidRDefault="00A25477" w:rsidP="00D00BD2">
            <w:pPr>
              <w:rPr>
                <w:rFonts w:ascii="Arial" w:hAnsi="Arial" w:cs="Arial"/>
              </w:rPr>
            </w:pPr>
            <w:r>
              <w:rPr>
                <w:rFonts w:ascii="Arial" w:hAnsi="Arial" w:cs="Arial"/>
              </w:rPr>
              <w:t>The concept plan is to be modified so that the following items do not form part of the $8 million allocation:</w:t>
            </w:r>
          </w:p>
          <w:p w14:paraId="413D0C93" w14:textId="77777777" w:rsidR="00A25477" w:rsidRDefault="00200C26" w:rsidP="00D00BD2">
            <w:pPr>
              <w:pStyle w:val="ListParagraph"/>
              <w:numPr>
                <w:ilvl w:val="0"/>
                <w:numId w:val="20"/>
              </w:numPr>
              <w:spacing w:after="160"/>
              <w:contextualSpacing w:val="0"/>
              <w:rPr>
                <w:rFonts w:ascii="Arial" w:hAnsi="Arial" w:cs="Arial"/>
              </w:rPr>
            </w:pPr>
            <w:r>
              <w:rPr>
                <w:rFonts w:ascii="Arial" w:hAnsi="Arial" w:cs="Arial"/>
              </w:rPr>
              <w:t>The replacement or expansion of the existing Minmi Community Centre</w:t>
            </w:r>
          </w:p>
          <w:p w14:paraId="5E183BD1" w14:textId="213449D0" w:rsidR="00200C26" w:rsidRDefault="00200C26" w:rsidP="00D00BD2">
            <w:pPr>
              <w:pStyle w:val="ListParagraph"/>
              <w:numPr>
                <w:ilvl w:val="0"/>
                <w:numId w:val="20"/>
              </w:numPr>
              <w:spacing w:after="160"/>
              <w:contextualSpacing w:val="0"/>
              <w:rPr>
                <w:rFonts w:ascii="Arial" w:hAnsi="Arial" w:cs="Arial"/>
              </w:rPr>
            </w:pPr>
            <w:r>
              <w:rPr>
                <w:rFonts w:ascii="Arial" w:hAnsi="Arial" w:cs="Arial"/>
              </w:rPr>
              <w:t xml:space="preserve">Subregional review of strategy cycling / walkways, subject to discussions with the Department of Planning </w:t>
            </w:r>
            <w:r w:rsidR="007A4304">
              <w:rPr>
                <w:rFonts w:ascii="Arial" w:hAnsi="Arial" w:cs="Arial"/>
              </w:rPr>
              <w:t>and</w:t>
            </w:r>
            <w:r>
              <w:rPr>
                <w:rFonts w:ascii="Arial" w:hAnsi="Arial" w:cs="Arial"/>
              </w:rPr>
              <w:t xml:space="preserve"> Infrastructure with respect to the Western Corridor Strategy</w:t>
            </w:r>
          </w:p>
          <w:p w14:paraId="62BBA7A7" w14:textId="77777777" w:rsidR="00200C26" w:rsidRPr="00200C26" w:rsidRDefault="00200C26" w:rsidP="00D00BD2">
            <w:pPr>
              <w:rPr>
                <w:rFonts w:ascii="Arial" w:hAnsi="Arial" w:cs="Arial"/>
              </w:rPr>
            </w:pPr>
            <w:r>
              <w:rPr>
                <w:rFonts w:ascii="Arial" w:hAnsi="Arial" w:cs="Arial"/>
              </w:rPr>
              <w:t xml:space="preserve">Prior to lodgement of any development application for subdivision, the proponent is required to reallocate the funds for these items to alternate initiatives or infrastructure items in consultation with Newcastle Council </w:t>
            </w:r>
            <w:r>
              <w:rPr>
                <w:rFonts w:ascii="Arial" w:hAnsi="Arial" w:cs="Arial"/>
              </w:rPr>
              <w:lastRenderedPageBreak/>
              <w:t>and Lake Macquarie Council and to the satisfaction of the Department.</w:t>
            </w:r>
          </w:p>
        </w:tc>
        <w:tc>
          <w:tcPr>
            <w:tcW w:w="8930" w:type="dxa"/>
          </w:tcPr>
          <w:p w14:paraId="541B8CA1" w14:textId="77777777" w:rsidR="00562368" w:rsidRPr="00286B22" w:rsidRDefault="00286B22" w:rsidP="00286B22">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lastRenderedPageBreak/>
              <w:t>It is understood the Concept Approval has been modified to address this condition prior to consent being issued for Stage 1.</w:t>
            </w:r>
          </w:p>
        </w:tc>
      </w:tr>
      <w:tr w:rsidR="00200C26" w:rsidRPr="009669DA" w14:paraId="4553382E" w14:textId="77777777" w:rsidTr="00B57B9A">
        <w:tc>
          <w:tcPr>
            <w:tcW w:w="14283" w:type="dxa"/>
            <w:gridSpan w:val="3"/>
            <w:shd w:val="clear" w:color="auto" w:fill="F2F2F2" w:themeFill="background1" w:themeFillShade="F2"/>
          </w:tcPr>
          <w:p w14:paraId="4B92444E" w14:textId="77777777" w:rsidR="00200C26" w:rsidRPr="009669DA" w:rsidRDefault="00200C26" w:rsidP="00D00BD2">
            <w:pPr>
              <w:rPr>
                <w:rFonts w:ascii="Arial" w:hAnsi="Arial" w:cs="Arial"/>
                <w:b/>
              </w:rPr>
            </w:pPr>
            <w:r>
              <w:rPr>
                <w:rFonts w:ascii="Arial" w:hAnsi="Arial" w:cs="Arial"/>
                <w:b/>
              </w:rPr>
              <w:t>European heritage</w:t>
            </w:r>
          </w:p>
        </w:tc>
      </w:tr>
      <w:tr w:rsidR="00200C26" w:rsidRPr="00D51866" w14:paraId="392ADEEB" w14:textId="77777777" w:rsidTr="00B57B9A">
        <w:tc>
          <w:tcPr>
            <w:tcW w:w="817" w:type="dxa"/>
          </w:tcPr>
          <w:p w14:paraId="249F205E" w14:textId="77777777" w:rsidR="00200C26" w:rsidRDefault="00200C26" w:rsidP="00D00BD2">
            <w:pPr>
              <w:rPr>
                <w:rFonts w:ascii="Arial" w:hAnsi="Arial" w:cs="Arial"/>
              </w:rPr>
            </w:pPr>
            <w:r>
              <w:rPr>
                <w:rFonts w:ascii="Arial" w:hAnsi="Arial" w:cs="Arial"/>
              </w:rPr>
              <w:t>1.10</w:t>
            </w:r>
          </w:p>
        </w:tc>
        <w:tc>
          <w:tcPr>
            <w:tcW w:w="4536" w:type="dxa"/>
          </w:tcPr>
          <w:p w14:paraId="07A97FF5" w14:textId="77777777" w:rsidR="00200C26" w:rsidRDefault="00200C26" w:rsidP="00D00BD2">
            <w:pPr>
              <w:rPr>
                <w:rFonts w:ascii="Arial" w:hAnsi="Arial" w:cs="Arial"/>
              </w:rPr>
            </w:pPr>
            <w:r>
              <w:rPr>
                <w:rFonts w:ascii="Arial" w:hAnsi="Arial" w:cs="Arial"/>
              </w:rPr>
              <w:t>The concept plan is to be modified to retain the entire alignment of the Duckenfield Collier</w:t>
            </w:r>
            <w:r w:rsidR="00A51EE6">
              <w:rPr>
                <w:rFonts w:ascii="Arial" w:hAnsi="Arial" w:cs="Arial"/>
              </w:rPr>
              <w:t xml:space="preserve">y </w:t>
            </w:r>
            <w:r>
              <w:rPr>
                <w:rFonts w:ascii="Arial" w:hAnsi="Arial" w:cs="Arial"/>
              </w:rPr>
              <w:t>No. 1 Railway Branch Line within the development area, and extend the pedestrian / cycle path along the rail line through the proposed workshop park</w:t>
            </w:r>
          </w:p>
        </w:tc>
        <w:tc>
          <w:tcPr>
            <w:tcW w:w="8930" w:type="dxa"/>
          </w:tcPr>
          <w:p w14:paraId="0C9E8A43" w14:textId="77777777" w:rsidR="00200C26" w:rsidRPr="00200C26" w:rsidRDefault="00200C26" w:rsidP="00D00BD2">
            <w:pPr>
              <w:rPr>
                <w:rFonts w:ascii="Arial" w:hAnsi="Arial" w:cs="Arial"/>
                <w:highlight w:val="cyan"/>
              </w:rPr>
            </w:pPr>
            <w:r w:rsidRPr="00200C26">
              <w:rPr>
                <w:rFonts w:ascii="Arial" w:hAnsi="Arial" w:cs="Arial"/>
              </w:rPr>
              <w:t>Not relevant to LMCC DA.</w:t>
            </w:r>
          </w:p>
        </w:tc>
      </w:tr>
      <w:tr w:rsidR="00A51EE6" w:rsidRPr="009669DA" w14:paraId="465D9E49" w14:textId="77777777" w:rsidTr="00B57B9A">
        <w:tc>
          <w:tcPr>
            <w:tcW w:w="14283" w:type="dxa"/>
            <w:gridSpan w:val="3"/>
            <w:shd w:val="clear" w:color="auto" w:fill="F2F2F2" w:themeFill="background1" w:themeFillShade="F2"/>
          </w:tcPr>
          <w:p w14:paraId="3CB6A826" w14:textId="77777777" w:rsidR="00A51EE6" w:rsidRPr="009669DA" w:rsidRDefault="00A51EE6" w:rsidP="00D00BD2">
            <w:pPr>
              <w:rPr>
                <w:rFonts w:ascii="Arial" w:hAnsi="Arial" w:cs="Arial"/>
                <w:b/>
              </w:rPr>
            </w:pPr>
            <w:r>
              <w:rPr>
                <w:rFonts w:ascii="Arial" w:hAnsi="Arial" w:cs="Arial"/>
                <w:b/>
              </w:rPr>
              <w:t>Urban Design Guidelines</w:t>
            </w:r>
          </w:p>
        </w:tc>
      </w:tr>
      <w:tr w:rsidR="00A51EE6" w:rsidRPr="00D51866" w14:paraId="2578B1CE" w14:textId="77777777" w:rsidTr="00B57B9A">
        <w:tc>
          <w:tcPr>
            <w:tcW w:w="817" w:type="dxa"/>
          </w:tcPr>
          <w:p w14:paraId="108E2041" w14:textId="77777777" w:rsidR="00A51EE6" w:rsidRDefault="00A51EE6" w:rsidP="00D00BD2">
            <w:pPr>
              <w:rPr>
                <w:rFonts w:ascii="Arial" w:hAnsi="Arial" w:cs="Arial"/>
              </w:rPr>
            </w:pPr>
            <w:r>
              <w:rPr>
                <w:rFonts w:ascii="Arial" w:hAnsi="Arial" w:cs="Arial"/>
              </w:rPr>
              <w:t>1.11</w:t>
            </w:r>
          </w:p>
        </w:tc>
        <w:tc>
          <w:tcPr>
            <w:tcW w:w="4536" w:type="dxa"/>
          </w:tcPr>
          <w:p w14:paraId="377806E6" w14:textId="77777777" w:rsidR="00A51EE6" w:rsidRDefault="00A51EE6" w:rsidP="00D00BD2">
            <w:pPr>
              <w:rPr>
                <w:rFonts w:ascii="Arial" w:hAnsi="Arial" w:cs="Arial"/>
              </w:rPr>
            </w:pPr>
            <w:r>
              <w:rPr>
                <w:rFonts w:ascii="Arial" w:hAnsi="Arial" w:cs="Arial"/>
              </w:rPr>
              <w:t>The indicative lot layout and indicative road layout are not approved as part of the concept plan.</w:t>
            </w:r>
          </w:p>
        </w:tc>
        <w:tc>
          <w:tcPr>
            <w:tcW w:w="8930" w:type="dxa"/>
          </w:tcPr>
          <w:p w14:paraId="12AD829E" w14:textId="77777777" w:rsidR="00A51EE6" w:rsidRPr="00200C26" w:rsidRDefault="00A51EE6" w:rsidP="00D00BD2">
            <w:pPr>
              <w:rPr>
                <w:rFonts w:ascii="Arial" w:hAnsi="Arial" w:cs="Arial"/>
                <w:highlight w:val="cyan"/>
              </w:rPr>
            </w:pPr>
            <w:r>
              <w:rPr>
                <w:rFonts w:ascii="Arial" w:hAnsi="Arial" w:cs="Arial"/>
              </w:rPr>
              <w:t>Noted.</w:t>
            </w:r>
          </w:p>
        </w:tc>
      </w:tr>
      <w:tr w:rsidR="00A51EE6" w:rsidRPr="00D51866" w14:paraId="267DD498" w14:textId="77777777" w:rsidTr="00B57B9A">
        <w:tc>
          <w:tcPr>
            <w:tcW w:w="817" w:type="dxa"/>
          </w:tcPr>
          <w:p w14:paraId="2249ED7A" w14:textId="77777777" w:rsidR="00A51EE6" w:rsidRDefault="00A51EE6" w:rsidP="00D00BD2">
            <w:pPr>
              <w:rPr>
                <w:rFonts w:ascii="Arial" w:hAnsi="Arial" w:cs="Arial"/>
              </w:rPr>
            </w:pPr>
            <w:r>
              <w:rPr>
                <w:rFonts w:ascii="Arial" w:hAnsi="Arial" w:cs="Arial"/>
              </w:rPr>
              <w:t>1.12</w:t>
            </w:r>
          </w:p>
        </w:tc>
        <w:tc>
          <w:tcPr>
            <w:tcW w:w="4536" w:type="dxa"/>
          </w:tcPr>
          <w:p w14:paraId="0928194C" w14:textId="77777777" w:rsidR="00A51EE6" w:rsidRPr="00A51EE6" w:rsidRDefault="00A51EE6" w:rsidP="00D00BD2">
            <w:pPr>
              <w:rPr>
                <w:rFonts w:ascii="Arial" w:hAnsi="Arial" w:cs="Arial"/>
              </w:rPr>
            </w:pPr>
            <w:r>
              <w:rPr>
                <w:rFonts w:ascii="Arial" w:hAnsi="Arial" w:cs="Arial"/>
              </w:rPr>
              <w:t xml:space="preserve">The concept plan urban design guidelines provided at Appendix A and Appendix B of </w:t>
            </w:r>
            <w:r>
              <w:rPr>
                <w:rFonts w:ascii="Arial" w:hAnsi="Arial" w:cs="Arial"/>
                <w:i/>
              </w:rPr>
              <w:t xml:space="preserve">Minmi, Link Road and Stockrington Concept Plan Environmental Assessment </w:t>
            </w:r>
            <w:r>
              <w:rPr>
                <w:rFonts w:ascii="Arial" w:hAnsi="Arial" w:cs="Arial"/>
              </w:rPr>
              <w:t>prepared by Urbis dated February 2011 are required to be modified as set out under condition 1.13</w:t>
            </w:r>
          </w:p>
        </w:tc>
        <w:tc>
          <w:tcPr>
            <w:tcW w:w="8930" w:type="dxa"/>
          </w:tcPr>
          <w:p w14:paraId="625F2005" w14:textId="77777777" w:rsidR="00A51EE6" w:rsidRDefault="00A51EE6" w:rsidP="00D00BD2">
            <w:pPr>
              <w:rPr>
                <w:rFonts w:ascii="Arial" w:hAnsi="Arial" w:cs="Arial"/>
              </w:rPr>
            </w:pPr>
            <w:r>
              <w:rPr>
                <w:rFonts w:ascii="Arial" w:hAnsi="Arial" w:cs="Arial"/>
              </w:rPr>
              <w:t>Refer to condition 1.13</w:t>
            </w:r>
            <w:r w:rsidR="00283739">
              <w:rPr>
                <w:rFonts w:ascii="Arial" w:hAnsi="Arial" w:cs="Arial"/>
              </w:rPr>
              <w:t xml:space="preserve"> for detailed consideration.</w:t>
            </w:r>
          </w:p>
          <w:p w14:paraId="765C4E7C" w14:textId="77777777" w:rsidR="000E3A10" w:rsidRDefault="000E3A10" w:rsidP="00D00BD2">
            <w:pPr>
              <w:rPr>
                <w:rFonts w:ascii="Arial" w:hAnsi="Arial" w:cs="Arial"/>
              </w:rPr>
            </w:pPr>
          </w:p>
          <w:p w14:paraId="4E3BCFC0" w14:textId="77777777" w:rsidR="000E3A10" w:rsidRDefault="000E3A10" w:rsidP="00D00BD2">
            <w:pPr>
              <w:rPr>
                <w:rFonts w:ascii="Arial" w:hAnsi="Arial" w:cs="Arial"/>
              </w:rPr>
            </w:pPr>
          </w:p>
          <w:p w14:paraId="679DD762" w14:textId="77777777" w:rsidR="000E3A10" w:rsidRDefault="000E3A10" w:rsidP="00D00BD2">
            <w:pPr>
              <w:rPr>
                <w:rFonts w:ascii="Arial" w:hAnsi="Arial" w:cs="Arial"/>
              </w:rPr>
            </w:pPr>
          </w:p>
          <w:p w14:paraId="2D5CB440" w14:textId="77777777" w:rsidR="000E3A10" w:rsidRDefault="000E3A10" w:rsidP="00D00BD2">
            <w:pPr>
              <w:rPr>
                <w:rFonts w:ascii="Arial" w:hAnsi="Arial" w:cs="Arial"/>
              </w:rPr>
            </w:pPr>
          </w:p>
          <w:p w14:paraId="587BD96F" w14:textId="77777777" w:rsidR="000E3A10" w:rsidRDefault="000E3A10" w:rsidP="00D00BD2">
            <w:pPr>
              <w:rPr>
                <w:rFonts w:ascii="Arial" w:hAnsi="Arial" w:cs="Arial"/>
              </w:rPr>
            </w:pPr>
          </w:p>
          <w:p w14:paraId="22515D87" w14:textId="77777777" w:rsidR="000E3A10" w:rsidRDefault="000E3A10" w:rsidP="00D00BD2">
            <w:pPr>
              <w:rPr>
                <w:rFonts w:ascii="Arial" w:hAnsi="Arial" w:cs="Arial"/>
              </w:rPr>
            </w:pPr>
          </w:p>
        </w:tc>
      </w:tr>
      <w:tr w:rsidR="00753319" w:rsidRPr="009669DA" w14:paraId="4C4A47DF" w14:textId="77777777" w:rsidTr="00B57B9A">
        <w:tc>
          <w:tcPr>
            <w:tcW w:w="14283" w:type="dxa"/>
            <w:gridSpan w:val="3"/>
            <w:shd w:val="clear" w:color="auto" w:fill="F2F2F2" w:themeFill="background1" w:themeFillShade="F2"/>
          </w:tcPr>
          <w:p w14:paraId="445188CF" w14:textId="77777777" w:rsidR="00B57B9A" w:rsidRDefault="00B57B9A" w:rsidP="00D00BD2">
            <w:pPr>
              <w:rPr>
                <w:rFonts w:ascii="Arial" w:hAnsi="Arial" w:cs="Arial"/>
                <w:b/>
              </w:rPr>
            </w:pPr>
            <w:bookmarkStart w:id="1" w:name="_Hlk530601505"/>
            <w:r>
              <w:rPr>
                <w:rFonts w:ascii="Arial" w:hAnsi="Arial" w:cs="Arial"/>
                <w:b/>
              </w:rPr>
              <w:t>Part D – Further Environmental Assessment Requirements</w:t>
            </w:r>
          </w:p>
          <w:p w14:paraId="06FA52E1" w14:textId="77777777" w:rsidR="00753319" w:rsidRPr="009669DA" w:rsidRDefault="00753319" w:rsidP="00D00BD2">
            <w:pPr>
              <w:rPr>
                <w:rFonts w:ascii="Arial" w:hAnsi="Arial" w:cs="Arial"/>
                <w:b/>
              </w:rPr>
            </w:pPr>
            <w:r w:rsidRPr="009669DA">
              <w:rPr>
                <w:rFonts w:ascii="Arial" w:hAnsi="Arial" w:cs="Arial"/>
                <w:b/>
              </w:rPr>
              <w:t xml:space="preserve">Urban </w:t>
            </w:r>
            <w:r>
              <w:rPr>
                <w:rFonts w:ascii="Arial" w:hAnsi="Arial" w:cs="Arial"/>
                <w:b/>
              </w:rPr>
              <w:t>d</w:t>
            </w:r>
            <w:r w:rsidRPr="009669DA">
              <w:rPr>
                <w:rFonts w:ascii="Arial" w:hAnsi="Arial" w:cs="Arial"/>
                <w:b/>
              </w:rPr>
              <w:t xml:space="preserve">esign </w:t>
            </w:r>
            <w:r>
              <w:rPr>
                <w:rFonts w:ascii="Arial" w:hAnsi="Arial" w:cs="Arial"/>
                <w:b/>
              </w:rPr>
              <w:t>and b</w:t>
            </w:r>
            <w:r w:rsidRPr="009669DA">
              <w:rPr>
                <w:rFonts w:ascii="Arial" w:hAnsi="Arial" w:cs="Arial"/>
                <w:b/>
              </w:rPr>
              <w:t xml:space="preserve">uilt </w:t>
            </w:r>
            <w:r>
              <w:rPr>
                <w:rFonts w:ascii="Arial" w:hAnsi="Arial" w:cs="Arial"/>
                <w:b/>
              </w:rPr>
              <w:t>f</w:t>
            </w:r>
            <w:r w:rsidRPr="009669DA">
              <w:rPr>
                <w:rFonts w:ascii="Arial" w:hAnsi="Arial" w:cs="Arial"/>
                <w:b/>
              </w:rPr>
              <w:t>orm</w:t>
            </w:r>
          </w:p>
        </w:tc>
      </w:tr>
      <w:bookmarkEnd w:id="1"/>
      <w:tr w:rsidR="00B57B9A" w:rsidRPr="00D51866" w14:paraId="003F1142" w14:textId="77777777" w:rsidTr="00B57B9A">
        <w:tc>
          <w:tcPr>
            <w:tcW w:w="817" w:type="dxa"/>
          </w:tcPr>
          <w:p w14:paraId="58B41073" w14:textId="77777777" w:rsidR="00B57B9A" w:rsidRPr="00D51866" w:rsidRDefault="00B57B9A" w:rsidP="00D00BD2">
            <w:pPr>
              <w:rPr>
                <w:rFonts w:ascii="Arial" w:hAnsi="Arial" w:cs="Arial"/>
                <w:highlight w:val="yellow"/>
              </w:rPr>
            </w:pPr>
            <w:r w:rsidRPr="00B57B9A">
              <w:rPr>
                <w:rFonts w:ascii="Arial" w:hAnsi="Arial" w:cs="Arial"/>
              </w:rPr>
              <w:lastRenderedPageBreak/>
              <w:t>1.13</w:t>
            </w:r>
          </w:p>
        </w:tc>
        <w:tc>
          <w:tcPr>
            <w:tcW w:w="4536" w:type="dxa"/>
          </w:tcPr>
          <w:p w14:paraId="0EE7EED6" w14:textId="77777777" w:rsidR="00B57B9A" w:rsidRPr="00B86584" w:rsidRDefault="00B57B9A" w:rsidP="00D00BD2">
            <w:pPr>
              <w:rPr>
                <w:rFonts w:ascii="Arial" w:hAnsi="Arial" w:cs="Arial"/>
              </w:rPr>
            </w:pPr>
            <w:r w:rsidRPr="00B86584">
              <w:rPr>
                <w:rFonts w:ascii="Arial" w:hAnsi="Arial" w:cs="Arial"/>
              </w:rPr>
              <w:t>Prior to lodgement of any development application for subdivision, detailed urban design guidelines for the relevant stage are required to have been prepared to address the matters outlined below.</w:t>
            </w:r>
          </w:p>
          <w:p w14:paraId="72C24029" w14:textId="77777777" w:rsidR="00B57B9A" w:rsidRPr="00B86584" w:rsidRDefault="00B57B9A" w:rsidP="00D00BD2">
            <w:pPr>
              <w:rPr>
                <w:rFonts w:ascii="Arial" w:hAnsi="Arial" w:cs="Arial"/>
              </w:rPr>
            </w:pPr>
            <w:r w:rsidRPr="00B86584">
              <w:rPr>
                <w:rFonts w:ascii="Arial" w:hAnsi="Arial" w:cs="Arial"/>
              </w:rPr>
              <w:t>The guidelines are to be in a form which could be adopted as site specific controls within the relevant council’s development control plan at some stage in the future. For the Minmi East Precinct, the existing urban design guidelines are to be revised where they do not already address the following matters.</w:t>
            </w:r>
          </w:p>
          <w:p w14:paraId="21245C7B" w14:textId="745CF0C0" w:rsidR="00B57B9A" w:rsidRPr="00B86584" w:rsidRDefault="00B57B9A" w:rsidP="00D00BD2">
            <w:pPr>
              <w:pStyle w:val="ListParagraph"/>
              <w:numPr>
                <w:ilvl w:val="0"/>
                <w:numId w:val="21"/>
              </w:numPr>
              <w:spacing w:after="160"/>
              <w:contextualSpacing w:val="0"/>
              <w:rPr>
                <w:rFonts w:ascii="Arial" w:hAnsi="Arial" w:cs="Arial"/>
              </w:rPr>
            </w:pPr>
            <w:r w:rsidRPr="00B86584">
              <w:rPr>
                <w:rFonts w:ascii="Arial" w:hAnsi="Arial" w:cs="Arial"/>
              </w:rPr>
              <w:t>An updated indicative lot layout and access plan for that stage</w:t>
            </w:r>
            <w:r w:rsidR="007A4304">
              <w:rPr>
                <w:rFonts w:ascii="Arial" w:hAnsi="Arial" w:cs="Arial"/>
              </w:rPr>
              <w:t>.</w:t>
            </w:r>
          </w:p>
          <w:p w14:paraId="0AFCB0A1" w14:textId="2C8CF175" w:rsidR="00B57B9A" w:rsidRDefault="00B57B9A" w:rsidP="00D00BD2">
            <w:pPr>
              <w:pStyle w:val="ListParagraph"/>
              <w:numPr>
                <w:ilvl w:val="0"/>
                <w:numId w:val="21"/>
              </w:numPr>
              <w:spacing w:after="160"/>
              <w:contextualSpacing w:val="0"/>
              <w:rPr>
                <w:rFonts w:ascii="Arial" w:hAnsi="Arial" w:cs="Arial"/>
              </w:rPr>
            </w:pPr>
            <w:r w:rsidRPr="00B86584">
              <w:rPr>
                <w:rFonts w:ascii="Arial" w:hAnsi="Arial" w:cs="Arial"/>
              </w:rPr>
              <w:t>Built form and building envelope controls</w:t>
            </w:r>
            <w:r w:rsidR="00B86584" w:rsidRPr="00B86584">
              <w:rPr>
                <w:rFonts w:ascii="Arial" w:hAnsi="Arial" w:cs="Arial"/>
              </w:rPr>
              <w:t>, including for commercial and mixed use development where relevant</w:t>
            </w:r>
            <w:r w:rsidR="007A4304">
              <w:rPr>
                <w:rFonts w:ascii="Arial" w:hAnsi="Arial" w:cs="Arial"/>
              </w:rPr>
              <w:t>.</w:t>
            </w:r>
          </w:p>
          <w:p w14:paraId="1B10D114" w14:textId="3617EB26"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The maximum site cover for townhouse lots is not to exceed 60%</w:t>
            </w:r>
            <w:r w:rsidR="007A4304">
              <w:rPr>
                <w:rFonts w:ascii="Arial" w:hAnsi="Arial" w:cs="Arial"/>
              </w:rPr>
              <w:t>.</w:t>
            </w:r>
          </w:p>
          <w:p w14:paraId="6F31B5C5" w14:textId="4EA4DBE2"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Controls for development of buildings on steep slopes (i.e. &gt;15%)</w:t>
            </w:r>
            <w:r w:rsidR="007A4304">
              <w:rPr>
                <w:rFonts w:ascii="Arial" w:hAnsi="Arial" w:cs="Arial"/>
              </w:rPr>
              <w:t>.</w:t>
            </w:r>
          </w:p>
          <w:p w14:paraId="611727AC" w14:textId="4EFC00E1"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Details on how cut and fill is to be minimi</w:t>
            </w:r>
            <w:r w:rsidR="007A4304">
              <w:rPr>
                <w:rFonts w:ascii="Arial" w:hAnsi="Arial" w:cs="Arial"/>
              </w:rPr>
              <w:t>s</w:t>
            </w:r>
            <w:r>
              <w:rPr>
                <w:rFonts w:ascii="Arial" w:hAnsi="Arial" w:cs="Arial"/>
              </w:rPr>
              <w:t xml:space="preserve">ed, and requirements for retaining structures including maximum heights and design approach, acceptable materials, and associated </w:t>
            </w:r>
            <w:r>
              <w:rPr>
                <w:rFonts w:ascii="Arial" w:hAnsi="Arial" w:cs="Arial"/>
              </w:rPr>
              <w:lastRenderedPageBreak/>
              <w:t>landscaping</w:t>
            </w:r>
            <w:r w:rsidR="007A4304">
              <w:rPr>
                <w:rFonts w:ascii="Arial" w:hAnsi="Arial" w:cs="Arial"/>
              </w:rPr>
              <w:t>.</w:t>
            </w:r>
          </w:p>
          <w:p w14:paraId="5059DAE8" w14:textId="34BA86B7" w:rsidR="00B86584" w:rsidRP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Requirements for retention of vegetation within individual lots, having regard for any requirements of </w:t>
            </w:r>
            <w:r>
              <w:rPr>
                <w:rFonts w:ascii="Arial" w:hAnsi="Arial" w:cs="Arial"/>
                <w:i/>
              </w:rPr>
              <w:t>Planning for Bushfire Protection 2006</w:t>
            </w:r>
            <w:r w:rsidR="007A4304">
              <w:rPr>
                <w:rFonts w:ascii="Arial" w:hAnsi="Arial" w:cs="Arial"/>
                <w:i/>
              </w:rPr>
              <w:t>.</w:t>
            </w:r>
          </w:p>
          <w:p w14:paraId="222FE5ED" w14:textId="72CEDF30"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Demonstrate how the controls have responded to the visual environment and will minimize visual impacts from surrounding areas</w:t>
            </w:r>
            <w:r w:rsidR="007A4304">
              <w:rPr>
                <w:rFonts w:ascii="Arial" w:hAnsi="Arial" w:cs="Arial"/>
              </w:rPr>
              <w:t>.</w:t>
            </w:r>
          </w:p>
          <w:p w14:paraId="2294814D" w14:textId="055523EF"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Controls to manage the urban design impact of lots which face major roads such as Woodford Street or Minmi Boulevard, but are accessed from a service road. This is to include requirements for how the dwelling addresses each of the road frontages, fencing controls along the major road, and provision of vegetated buffers within the road reserve and/or within the individual lots</w:t>
            </w:r>
            <w:r w:rsidR="007A4304">
              <w:rPr>
                <w:rFonts w:ascii="Arial" w:hAnsi="Arial" w:cs="Arial"/>
              </w:rPr>
              <w:t>.</w:t>
            </w:r>
          </w:p>
          <w:p w14:paraId="36313666" w14:textId="77777777"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Private open space and landscaping requirements including specific requirements for deep soil zones, and a detailed species selection list.</w:t>
            </w:r>
          </w:p>
          <w:p w14:paraId="1900AF37" w14:textId="2E504617"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Site fencing requirements</w:t>
            </w:r>
            <w:r w:rsidR="007A4304">
              <w:rPr>
                <w:rFonts w:ascii="Arial" w:hAnsi="Arial" w:cs="Arial"/>
              </w:rPr>
              <w:t>.</w:t>
            </w:r>
          </w:p>
          <w:p w14:paraId="4A4E8162" w14:textId="589DB805"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Demonstrate how necessary storm water infrastructure can be accommodated on individual lots, in </w:t>
            </w:r>
            <w:r>
              <w:rPr>
                <w:rFonts w:ascii="Arial" w:hAnsi="Arial" w:cs="Arial"/>
              </w:rPr>
              <w:lastRenderedPageBreak/>
              <w:t>particular small lots</w:t>
            </w:r>
            <w:r w:rsidR="007A4304">
              <w:rPr>
                <w:rFonts w:ascii="Arial" w:hAnsi="Arial" w:cs="Arial"/>
              </w:rPr>
              <w:t>.</w:t>
            </w:r>
          </w:p>
          <w:p w14:paraId="40C6737A" w14:textId="77777777"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Incorporate any relevant aspects of the Aboriginal and European heritage management plans, and heritage interpretation strategy. In particular, demonstrate how impacts on the view catchment of the heritage listed Court House will be mitigated, including through appropriate controls on building form, and building materials and colours.</w:t>
            </w:r>
          </w:p>
          <w:p w14:paraId="1848F839" w14:textId="77777777"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Identify access arrangements and APZs to meet the requirements of </w:t>
            </w:r>
            <w:r>
              <w:rPr>
                <w:rFonts w:ascii="Arial" w:hAnsi="Arial" w:cs="Arial"/>
                <w:i/>
              </w:rPr>
              <w:t xml:space="preserve">Planning for Bushfire </w:t>
            </w:r>
            <w:r w:rsidR="009D6B5A">
              <w:rPr>
                <w:rFonts w:ascii="Arial" w:hAnsi="Arial" w:cs="Arial"/>
                <w:i/>
              </w:rPr>
              <w:t>Protection</w:t>
            </w:r>
            <w:r>
              <w:rPr>
                <w:rFonts w:ascii="Arial" w:hAnsi="Arial" w:cs="Arial"/>
                <w:i/>
              </w:rPr>
              <w:t xml:space="preserve"> </w:t>
            </w:r>
            <w:r w:rsidR="00936B4D">
              <w:rPr>
                <w:rFonts w:ascii="Arial" w:hAnsi="Arial" w:cs="Arial"/>
                <w:i/>
              </w:rPr>
              <w:t>2006,</w:t>
            </w:r>
            <w:r>
              <w:rPr>
                <w:rFonts w:ascii="Arial" w:hAnsi="Arial" w:cs="Arial"/>
                <w:i/>
              </w:rPr>
              <w:t xml:space="preserve"> </w:t>
            </w:r>
            <w:r>
              <w:rPr>
                <w:rFonts w:ascii="Arial" w:hAnsi="Arial" w:cs="Arial"/>
              </w:rPr>
              <w:t>and demonstrate how APZs will be accommodated on the site. Where APZs are to be accommodated within individual lots demonstrate that each lot will be able to accommodate the APZ, an appropriate building footprint, and any landscaping or other requirements.</w:t>
            </w:r>
          </w:p>
          <w:p w14:paraId="42676192" w14:textId="35A98596" w:rsidR="00B86584" w:rsidRP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Identify measures, including appropriate setbacks and building orientation, to ensure that noise levels within individual dwellings fronting major roads can meet the internal noise requirements set out in </w:t>
            </w:r>
            <w:r>
              <w:rPr>
                <w:rFonts w:ascii="Arial" w:hAnsi="Arial" w:cs="Arial"/>
                <w:i/>
              </w:rPr>
              <w:t>Development Near Rail Corridors and Busy Roads – Interim Guideline</w:t>
            </w:r>
            <w:r w:rsidR="007A4304">
              <w:rPr>
                <w:rFonts w:ascii="Arial" w:hAnsi="Arial" w:cs="Arial"/>
                <w:i/>
              </w:rPr>
              <w:t>.</w:t>
            </w:r>
          </w:p>
          <w:p w14:paraId="13170717" w14:textId="77777777" w:rsidR="00B86584" w:rsidRPr="00B86584" w:rsidRDefault="00C318FF" w:rsidP="00D00BD2">
            <w:pPr>
              <w:rPr>
                <w:rFonts w:ascii="Arial" w:hAnsi="Arial" w:cs="Arial"/>
              </w:rPr>
            </w:pPr>
            <w:r>
              <w:rPr>
                <w:rFonts w:ascii="Arial" w:hAnsi="Arial" w:cs="Arial"/>
              </w:rPr>
              <w:t xml:space="preserve">The revised guidelines must be prepared in </w:t>
            </w:r>
            <w:r>
              <w:rPr>
                <w:rFonts w:ascii="Arial" w:hAnsi="Arial" w:cs="Arial"/>
              </w:rPr>
              <w:lastRenderedPageBreak/>
              <w:t>consultation with the relevant council(s) and submitted to the Director-General for approval. The final approved copies for each stage are to be submitted to council prior to lodgement of any future development applications. The revised guidelines for the Minmi East Precinct (Stage 1) must be submitted to the Director-General within 4 months of the approval of this concept plan.</w:t>
            </w:r>
          </w:p>
        </w:tc>
        <w:tc>
          <w:tcPr>
            <w:tcW w:w="8930" w:type="dxa"/>
          </w:tcPr>
          <w:p w14:paraId="7577CA27" w14:textId="77777777" w:rsidR="009D6B5A" w:rsidRDefault="009D6B5A" w:rsidP="009D6B5A">
            <w:pPr>
              <w:shd w:val="clear" w:color="auto" w:fill="FFFFFF"/>
              <w:spacing w:line="240" w:lineRule="auto"/>
              <w:ind w:right="-23"/>
              <w:rPr>
                <w:rFonts w:ascii="Arial" w:hAnsi="Arial" w:cs="Arial"/>
                <w:lang w:eastAsia="en-GB"/>
              </w:rPr>
            </w:pPr>
            <w:r>
              <w:rPr>
                <w:rFonts w:ascii="Arial" w:hAnsi="Arial" w:cs="Arial"/>
                <w:lang w:eastAsia="en-GB"/>
              </w:rPr>
              <w:lastRenderedPageBreak/>
              <w:t xml:space="preserve">Urban Design Guidelines (UDG) have been adopted for the development in association with the Concept Approval. </w:t>
            </w:r>
          </w:p>
          <w:p w14:paraId="0F934158" w14:textId="5A1F0DB0" w:rsidR="00B72541" w:rsidRDefault="009D6B5A" w:rsidP="009D6B5A">
            <w:pPr>
              <w:shd w:val="clear" w:color="auto" w:fill="FFFFFF"/>
              <w:spacing w:line="240" w:lineRule="auto"/>
              <w:ind w:right="-23"/>
              <w:rPr>
                <w:rFonts w:ascii="Arial" w:hAnsi="Arial" w:cs="Arial"/>
                <w:lang w:eastAsia="en-GB"/>
              </w:rPr>
            </w:pPr>
            <w:r>
              <w:rPr>
                <w:rFonts w:ascii="Arial" w:hAnsi="Arial" w:cs="Arial"/>
                <w:lang w:eastAsia="en-GB"/>
              </w:rPr>
              <w:t xml:space="preserve">All land, except Lot 4003 is subject to the Link Road North Area Plan, the adopted UDG for LMCC, which was adopted by </w:t>
            </w:r>
            <w:r w:rsidR="00B72541">
              <w:rPr>
                <w:rFonts w:ascii="Arial" w:hAnsi="Arial" w:cs="Arial"/>
                <w:lang w:eastAsia="en-GB"/>
              </w:rPr>
              <w:t>the Department of Planning</w:t>
            </w:r>
            <w:r w:rsidR="007A4304">
              <w:rPr>
                <w:rFonts w:ascii="Arial" w:hAnsi="Arial" w:cs="Arial"/>
                <w:lang w:eastAsia="en-GB"/>
              </w:rPr>
              <w:t xml:space="preserve"> of </w:t>
            </w:r>
            <w:r w:rsidR="00B72541">
              <w:rPr>
                <w:rFonts w:ascii="Arial" w:hAnsi="Arial" w:cs="Arial"/>
                <w:lang w:eastAsia="en-GB"/>
              </w:rPr>
              <w:t>Environment (DPE) in July 2018</w:t>
            </w:r>
            <w:r>
              <w:rPr>
                <w:rFonts w:ascii="Arial" w:hAnsi="Arial" w:cs="Arial"/>
                <w:lang w:eastAsia="en-GB"/>
              </w:rPr>
              <w:t>.</w:t>
            </w:r>
          </w:p>
          <w:p w14:paraId="1F3E7429" w14:textId="77777777" w:rsidR="00BB05D3" w:rsidRDefault="009D6B5A" w:rsidP="00BB05D3">
            <w:pPr>
              <w:shd w:val="clear" w:color="auto" w:fill="FFFFFF"/>
              <w:spacing w:line="240" w:lineRule="auto"/>
              <w:ind w:right="-23"/>
              <w:rPr>
                <w:rFonts w:ascii="Arial" w:hAnsi="Arial" w:cs="Arial"/>
                <w:lang w:eastAsia="en-GB"/>
              </w:rPr>
            </w:pPr>
            <w:r>
              <w:rPr>
                <w:rFonts w:ascii="Arial" w:hAnsi="Arial" w:cs="Arial"/>
                <w:lang w:eastAsia="en-GB"/>
              </w:rPr>
              <w:t>Lot 4003 is subject to the Minmi Precinct Development Guidelines UDG</w:t>
            </w:r>
            <w:r w:rsidR="00B72541">
              <w:rPr>
                <w:rFonts w:ascii="Arial" w:hAnsi="Arial" w:cs="Arial"/>
                <w:lang w:eastAsia="en-GB"/>
              </w:rPr>
              <w:t>, which were adopted in November 2018.</w:t>
            </w:r>
          </w:p>
          <w:p w14:paraId="39FAFC4C" w14:textId="03FAE64B" w:rsidR="00B72541" w:rsidRPr="00BB05D3" w:rsidRDefault="00BB05D3" w:rsidP="00BB05D3">
            <w:pPr>
              <w:shd w:val="clear" w:color="auto" w:fill="FFFFFF"/>
              <w:spacing w:line="240" w:lineRule="auto"/>
              <w:ind w:right="-23"/>
              <w:rPr>
                <w:rFonts w:ascii="Arial" w:eastAsiaTheme="minorHAnsi" w:hAnsi="Arial" w:cs="Arial"/>
                <w:lang w:val="en-AU" w:eastAsia="en-GB"/>
              </w:rPr>
            </w:pPr>
            <w:r w:rsidRPr="001163A8">
              <w:rPr>
                <w:rFonts w:ascii="Arial" w:hAnsi="Arial" w:cs="Arial"/>
                <w:lang w:eastAsia="en-GB"/>
              </w:rPr>
              <w:t xml:space="preserve">The proposal is generally consistent with the UDG, </w:t>
            </w:r>
            <w:r w:rsidR="00360F55" w:rsidRPr="001163A8">
              <w:rPr>
                <w:rFonts w:ascii="Arial" w:hAnsi="Arial" w:cs="Arial"/>
                <w:lang w:eastAsia="en-GB"/>
              </w:rPr>
              <w:t>r</w:t>
            </w:r>
            <w:r w:rsidR="00B72541" w:rsidRPr="001163A8">
              <w:rPr>
                <w:rFonts w:ascii="Arial" w:hAnsi="Arial" w:cs="Arial"/>
              </w:rPr>
              <w:t>efer to Attachment B for detailed consideration.</w:t>
            </w:r>
          </w:p>
          <w:p w14:paraId="6CADBA4F" w14:textId="77777777" w:rsidR="00B72541" w:rsidRDefault="00B72541" w:rsidP="009D6B5A">
            <w:pPr>
              <w:shd w:val="clear" w:color="auto" w:fill="FFFFFF"/>
              <w:spacing w:line="240" w:lineRule="auto"/>
              <w:ind w:right="-23"/>
              <w:rPr>
                <w:rFonts w:ascii="Arial" w:hAnsi="Arial" w:cs="Arial"/>
                <w:lang w:eastAsia="en-GB"/>
              </w:rPr>
            </w:pPr>
          </w:p>
          <w:p w14:paraId="5FD16C92" w14:textId="77777777" w:rsidR="009D6B5A" w:rsidRPr="001F2FDA" w:rsidRDefault="009D6B5A" w:rsidP="00D00BD2">
            <w:pPr>
              <w:rPr>
                <w:rFonts w:ascii="Arial" w:hAnsi="Arial" w:cs="Arial"/>
              </w:rPr>
            </w:pPr>
          </w:p>
        </w:tc>
      </w:tr>
      <w:tr w:rsidR="003D5BD4" w:rsidRPr="009669DA" w14:paraId="5DFB1E3A" w14:textId="77777777" w:rsidTr="00C62730">
        <w:tc>
          <w:tcPr>
            <w:tcW w:w="817" w:type="dxa"/>
          </w:tcPr>
          <w:p w14:paraId="0E85B9E4" w14:textId="77777777" w:rsidR="003D5BD4" w:rsidRPr="0047143B" w:rsidRDefault="003D5BD4" w:rsidP="00D00BD2">
            <w:pPr>
              <w:rPr>
                <w:rFonts w:ascii="Arial" w:hAnsi="Arial" w:cs="Arial"/>
              </w:rPr>
            </w:pPr>
            <w:bookmarkStart w:id="2" w:name="_Hlk120434306"/>
            <w:r w:rsidRPr="0047143B">
              <w:rPr>
                <w:rFonts w:ascii="Arial" w:hAnsi="Arial" w:cs="Arial"/>
              </w:rPr>
              <w:lastRenderedPageBreak/>
              <w:t>1.14</w:t>
            </w:r>
          </w:p>
        </w:tc>
        <w:tc>
          <w:tcPr>
            <w:tcW w:w="4536" w:type="dxa"/>
          </w:tcPr>
          <w:p w14:paraId="3B391A0D" w14:textId="77777777" w:rsidR="003D5BD4" w:rsidRPr="003D5BD4" w:rsidRDefault="003D5BD4" w:rsidP="00D00BD2">
            <w:pPr>
              <w:rPr>
                <w:rFonts w:ascii="Arial" w:hAnsi="Arial" w:cs="Arial"/>
              </w:rPr>
            </w:pPr>
            <w:r w:rsidRPr="003D5BD4">
              <w:rPr>
                <w:rFonts w:ascii="Arial" w:hAnsi="Arial" w:cs="Arial"/>
              </w:rPr>
              <w:t>Each development application for subdivision must demonstrate that:</w:t>
            </w:r>
          </w:p>
          <w:p w14:paraId="18A92BBD" w14:textId="77777777" w:rsidR="003D5BD4" w:rsidRPr="003D5BD4" w:rsidRDefault="003D5BD4" w:rsidP="00D00BD2">
            <w:pPr>
              <w:pStyle w:val="ListParagraph"/>
              <w:numPr>
                <w:ilvl w:val="0"/>
                <w:numId w:val="22"/>
              </w:numPr>
              <w:spacing w:after="160" w:line="240" w:lineRule="auto"/>
              <w:contextualSpacing w:val="0"/>
              <w:rPr>
                <w:rFonts w:ascii="Arial" w:hAnsi="Arial" w:cs="Arial"/>
              </w:rPr>
            </w:pPr>
            <w:r w:rsidRPr="003D5BD4">
              <w:rPr>
                <w:rFonts w:ascii="Arial" w:hAnsi="Arial" w:cs="Arial"/>
              </w:rPr>
              <w:t>Lots on land with greater than 25% slope have an adequate area for a dwelling to be constructed on land which is not greater than 25% slope, and that vehicular access to the dwelling can be provided at a grade of not greater than 25%.</w:t>
            </w:r>
          </w:p>
          <w:p w14:paraId="2CFFB47F" w14:textId="77777777" w:rsidR="003D5BD4" w:rsidRPr="003D5BD4" w:rsidRDefault="003D5BD4" w:rsidP="00D00BD2">
            <w:pPr>
              <w:pStyle w:val="ListParagraph"/>
              <w:numPr>
                <w:ilvl w:val="0"/>
                <w:numId w:val="22"/>
              </w:numPr>
              <w:spacing w:after="160" w:line="240" w:lineRule="auto"/>
              <w:contextualSpacing w:val="0"/>
              <w:rPr>
                <w:rFonts w:ascii="Arial" w:hAnsi="Arial" w:cs="Arial"/>
              </w:rPr>
            </w:pPr>
            <w:r w:rsidRPr="003D5BD4">
              <w:rPr>
                <w:rFonts w:ascii="Arial" w:hAnsi="Arial" w:cs="Arial"/>
              </w:rPr>
              <w:t>All lots on land with slope greater than 20% are at least 1,000m</w:t>
            </w:r>
            <w:r w:rsidRPr="003D5BD4">
              <w:rPr>
                <w:rFonts w:ascii="Arial" w:hAnsi="Arial" w:cs="Arial"/>
                <w:vertAlign w:val="superscript"/>
              </w:rPr>
              <w:t>2</w:t>
            </w:r>
            <w:r w:rsidRPr="003D5BD4">
              <w:rPr>
                <w:rFonts w:ascii="Arial" w:hAnsi="Arial" w:cs="Arial"/>
              </w:rPr>
              <w:t xml:space="preserve"> in area.</w:t>
            </w:r>
          </w:p>
          <w:p w14:paraId="68BC46DF" w14:textId="77777777" w:rsidR="003D5BD4" w:rsidRPr="00D51866" w:rsidRDefault="003D5BD4" w:rsidP="00D00BD2">
            <w:pPr>
              <w:rPr>
                <w:rFonts w:ascii="Arial" w:hAnsi="Arial" w:cs="Arial"/>
                <w:highlight w:val="yellow"/>
              </w:rPr>
            </w:pPr>
            <w:r w:rsidRPr="003D5BD4">
              <w:rPr>
                <w:rFonts w:ascii="Arial" w:hAnsi="Arial" w:cs="Arial"/>
              </w:rPr>
              <w:t>Unless otherwise agreed by Council.</w:t>
            </w:r>
          </w:p>
        </w:tc>
        <w:tc>
          <w:tcPr>
            <w:tcW w:w="8930" w:type="dxa"/>
          </w:tcPr>
          <w:p w14:paraId="542406DA" w14:textId="2BB12ACA" w:rsidR="00DD76F3" w:rsidRDefault="007D7E80" w:rsidP="00DD76F3">
            <w:pPr>
              <w:spacing w:line="240" w:lineRule="auto"/>
              <w:rPr>
                <w:rFonts w:ascii="Arial" w:hAnsi="Arial" w:cs="Arial"/>
                <w:bCs/>
                <w:lang w:eastAsia="en-AU"/>
              </w:rPr>
            </w:pPr>
            <w:bookmarkStart w:id="3" w:name="_Hlk120434350"/>
            <w:r>
              <w:rPr>
                <w:rFonts w:ascii="Arial" w:hAnsi="Arial" w:cs="Arial"/>
              </w:rPr>
              <w:t>The applicant has provided updated information under the review application, demonstrating all lots will achieve compliance with this dimensional control upon completion of site benching. Relevant conditions will be imposed to ensure compliance through the subdivision works stages.</w:t>
            </w:r>
          </w:p>
          <w:bookmarkEnd w:id="3"/>
          <w:p w14:paraId="0527ABEC" w14:textId="77777777" w:rsidR="00DD76F3" w:rsidRPr="005823BD" w:rsidRDefault="00DD76F3" w:rsidP="005823BD">
            <w:pPr>
              <w:tabs>
                <w:tab w:val="left" w:pos="7485"/>
              </w:tabs>
              <w:spacing w:line="240" w:lineRule="auto"/>
              <w:ind w:right="23"/>
              <w:rPr>
                <w:rFonts w:ascii="Arial" w:hAnsi="Arial" w:cs="Arial"/>
                <w:lang w:eastAsia="en-AU"/>
              </w:rPr>
            </w:pPr>
          </w:p>
        </w:tc>
      </w:tr>
      <w:bookmarkEnd w:id="2"/>
      <w:tr w:rsidR="00482CDC" w:rsidRPr="009669DA" w14:paraId="5C4381C0" w14:textId="77777777" w:rsidTr="00703346">
        <w:tc>
          <w:tcPr>
            <w:tcW w:w="817" w:type="dxa"/>
          </w:tcPr>
          <w:p w14:paraId="05C37855" w14:textId="77777777" w:rsidR="00482CDC" w:rsidRPr="009E13F5" w:rsidRDefault="00482CDC" w:rsidP="00D00BD2">
            <w:pPr>
              <w:rPr>
                <w:rFonts w:ascii="Arial" w:hAnsi="Arial" w:cs="Arial"/>
              </w:rPr>
            </w:pPr>
            <w:r w:rsidRPr="009E13F5">
              <w:rPr>
                <w:rFonts w:ascii="Arial" w:hAnsi="Arial" w:cs="Arial"/>
              </w:rPr>
              <w:t>1.15</w:t>
            </w:r>
          </w:p>
        </w:tc>
        <w:tc>
          <w:tcPr>
            <w:tcW w:w="4536" w:type="dxa"/>
          </w:tcPr>
          <w:p w14:paraId="36EBFF84" w14:textId="77777777" w:rsidR="00482CDC" w:rsidRPr="009E13F5" w:rsidRDefault="00482CDC" w:rsidP="00D00BD2">
            <w:pPr>
              <w:rPr>
                <w:rFonts w:ascii="Arial" w:hAnsi="Arial" w:cs="Arial"/>
              </w:rPr>
            </w:pPr>
            <w:r w:rsidRPr="009E13F5">
              <w:rPr>
                <w:rFonts w:ascii="Arial" w:hAnsi="Arial" w:cs="Arial"/>
              </w:rPr>
              <w:t xml:space="preserve">Each development application for subdivision shall include a landscaping and public domain plan for the relevant stage, prepared in consultation with the relevant </w:t>
            </w:r>
            <w:r>
              <w:rPr>
                <w:rFonts w:ascii="Arial" w:hAnsi="Arial" w:cs="Arial"/>
              </w:rPr>
              <w:t>c</w:t>
            </w:r>
            <w:r w:rsidRPr="009E13F5">
              <w:rPr>
                <w:rFonts w:ascii="Arial" w:hAnsi="Arial" w:cs="Arial"/>
              </w:rPr>
              <w:t>ouncil(s), that includes:</w:t>
            </w:r>
          </w:p>
          <w:p w14:paraId="16B62BFE"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 xml:space="preserve">All the proposed open space within that </w:t>
            </w:r>
            <w:r w:rsidRPr="003D5BD4">
              <w:rPr>
                <w:rFonts w:ascii="Arial" w:hAnsi="Arial" w:cs="Arial"/>
              </w:rPr>
              <w:lastRenderedPageBreak/>
              <w:t>stage.</w:t>
            </w:r>
          </w:p>
          <w:p w14:paraId="65C27C39"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Proposed treatments for open space and all other aspects of the public domain.</w:t>
            </w:r>
          </w:p>
          <w:p w14:paraId="71248573"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A strategy for the retention of trees.</w:t>
            </w:r>
          </w:p>
          <w:p w14:paraId="21207874"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Proposed landscaping of swales, detention basins, roadside verges and other public domain areas, including species selection.</w:t>
            </w:r>
          </w:p>
          <w:p w14:paraId="75B9AE5D"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Management arrangements, including to achieve necessary fuel loads for APZs within any vegetated public domain areas and compliance with PBP 2006 and RFS standards.</w:t>
            </w:r>
          </w:p>
          <w:p w14:paraId="6F6316C6"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Proposed ownership and management arrangements for public domain areas.</w:t>
            </w:r>
          </w:p>
          <w:p w14:paraId="476DA6D6" w14:textId="77777777"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Identification of appropriate species selection for landscaping works, being locally occurring native species, and including regionally significant species and preferred Swift Parrot and Koala foraging habitat trees where possible.</w:t>
            </w:r>
          </w:p>
          <w:p w14:paraId="54A631CA" w14:textId="77777777" w:rsidR="00482CDC" w:rsidRP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Any proposed heritage interpretation works including the treatment of heritage shared pathways, as identified in the heritage interpretation strategy.</w:t>
            </w:r>
          </w:p>
        </w:tc>
        <w:tc>
          <w:tcPr>
            <w:tcW w:w="8930" w:type="dxa"/>
          </w:tcPr>
          <w:p w14:paraId="06D0E841" w14:textId="77777777" w:rsidR="007C1DD1" w:rsidRDefault="007C1DD1" w:rsidP="007C1DD1">
            <w:pPr>
              <w:tabs>
                <w:tab w:val="left" w:pos="7485"/>
              </w:tabs>
              <w:spacing w:line="240" w:lineRule="auto"/>
              <w:ind w:right="23"/>
              <w:rPr>
                <w:rFonts w:ascii="Arial" w:hAnsi="Arial" w:cs="Arial"/>
                <w:bCs/>
                <w:lang w:eastAsia="en-AU"/>
              </w:rPr>
            </w:pPr>
            <w:r>
              <w:rPr>
                <w:rFonts w:ascii="Arial" w:hAnsi="Arial" w:cs="Arial"/>
                <w:bCs/>
                <w:lang w:eastAsia="en-AU"/>
              </w:rPr>
              <w:lastRenderedPageBreak/>
              <w:t xml:space="preserve">Landscaping reports and plans have been submitted demonstrating landscaping to public domain areas, including street tree planting, bioretention planting and planting of batters/embankments. </w:t>
            </w:r>
          </w:p>
          <w:p w14:paraId="60FCC5F7" w14:textId="059C7F72" w:rsidR="00482CDC" w:rsidRPr="007D7E80" w:rsidRDefault="007C1DD1" w:rsidP="007D7E80">
            <w:pPr>
              <w:tabs>
                <w:tab w:val="left" w:pos="7485"/>
              </w:tabs>
              <w:spacing w:line="240" w:lineRule="auto"/>
              <w:ind w:right="23"/>
              <w:rPr>
                <w:rFonts w:ascii="Arial" w:hAnsi="Arial" w:cs="Arial"/>
                <w:bCs/>
                <w:lang w:eastAsia="en-AU"/>
              </w:rPr>
            </w:pPr>
            <w:r>
              <w:rPr>
                <w:rFonts w:ascii="Arial" w:hAnsi="Arial" w:cs="Arial"/>
                <w:bCs/>
                <w:lang w:eastAsia="en-AU"/>
              </w:rPr>
              <w:t xml:space="preserve">Council’s Landscape Architect has reviewed the documentation and is </w:t>
            </w:r>
            <w:r w:rsidR="007D7E80">
              <w:rPr>
                <w:rFonts w:ascii="Arial" w:hAnsi="Arial" w:cs="Arial"/>
                <w:bCs/>
                <w:lang w:eastAsia="en-AU"/>
              </w:rPr>
              <w:t>generally satisfied with the outcomes subject to the imposition of conditions.</w:t>
            </w:r>
            <w:r>
              <w:rPr>
                <w:rFonts w:ascii="Arial" w:hAnsi="Arial" w:cs="Arial"/>
                <w:bCs/>
                <w:lang w:eastAsia="en-AU"/>
              </w:rPr>
              <w:t xml:space="preserve"> </w:t>
            </w:r>
          </w:p>
        </w:tc>
      </w:tr>
      <w:tr w:rsidR="00D51866" w:rsidRPr="009669DA" w14:paraId="2EC00B85" w14:textId="77777777" w:rsidTr="00B57B9A">
        <w:tc>
          <w:tcPr>
            <w:tcW w:w="14283" w:type="dxa"/>
            <w:gridSpan w:val="3"/>
            <w:shd w:val="clear" w:color="auto" w:fill="F2F2F2" w:themeFill="background1" w:themeFillShade="F2"/>
          </w:tcPr>
          <w:p w14:paraId="24D5879B" w14:textId="77777777" w:rsidR="00D51866" w:rsidRPr="009669DA" w:rsidRDefault="00D51866" w:rsidP="00D00BD2">
            <w:pPr>
              <w:rPr>
                <w:rFonts w:ascii="Arial" w:hAnsi="Arial" w:cs="Arial"/>
                <w:b/>
              </w:rPr>
            </w:pPr>
            <w:r w:rsidRPr="009E13F5">
              <w:rPr>
                <w:rFonts w:ascii="Arial" w:hAnsi="Arial" w:cs="Arial"/>
                <w:b/>
              </w:rPr>
              <w:t>Contributions</w:t>
            </w:r>
          </w:p>
        </w:tc>
      </w:tr>
      <w:tr w:rsidR="00482CDC" w:rsidRPr="009669DA" w14:paraId="56D99C0B" w14:textId="77777777" w:rsidTr="00703346">
        <w:tc>
          <w:tcPr>
            <w:tcW w:w="817" w:type="dxa"/>
          </w:tcPr>
          <w:p w14:paraId="1886A85D" w14:textId="77777777" w:rsidR="00482CDC" w:rsidRPr="009E13F5" w:rsidRDefault="00482CDC" w:rsidP="00D00BD2">
            <w:pPr>
              <w:rPr>
                <w:rFonts w:ascii="Arial" w:hAnsi="Arial" w:cs="Arial"/>
              </w:rPr>
            </w:pPr>
            <w:r w:rsidRPr="009E13F5">
              <w:rPr>
                <w:rFonts w:ascii="Arial" w:hAnsi="Arial" w:cs="Arial"/>
              </w:rPr>
              <w:t>1.16</w:t>
            </w:r>
          </w:p>
        </w:tc>
        <w:tc>
          <w:tcPr>
            <w:tcW w:w="4536" w:type="dxa"/>
          </w:tcPr>
          <w:p w14:paraId="00F5B05C" w14:textId="77777777" w:rsidR="00482CDC" w:rsidRPr="009E13F5" w:rsidRDefault="00482CDC" w:rsidP="00D00BD2">
            <w:pPr>
              <w:rPr>
                <w:rFonts w:ascii="Arial" w:hAnsi="Arial" w:cs="Arial"/>
                <w:iCs/>
              </w:rPr>
            </w:pPr>
            <w:r w:rsidRPr="009E13F5">
              <w:rPr>
                <w:rFonts w:ascii="Arial" w:hAnsi="Arial" w:cs="Arial"/>
                <w:iCs/>
              </w:rPr>
              <w:t xml:space="preserve">Prior to determination of the development </w:t>
            </w:r>
            <w:r w:rsidRPr="009E13F5">
              <w:rPr>
                <w:rFonts w:ascii="Arial" w:hAnsi="Arial" w:cs="Arial"/>
                <w:iCs/>
              </w:rPr>
              <w:lastRenderedPageBreak/>
              <w:t>application for subdivision of stage 3, 4 or 5 (whichever occurs first) as defined by the indicative staging plan contained in the Minmi/Link Road Appendix A Concept Plan Design Guidelines (May 2014) the arrangements for provision of recreation facilities to meet demand for development within all stages including the skate park are to be identified. Suitable land for these purposes is to be identified within the development area, unless alternative arrangements can be made to accommodate these facilities within the general proximity to the development site through negotiations with the relevant council(s). The location of the recreation facilities or alternative arrangements are to be submitted to the Director General for approval prior to determination.</w:t>
            </w:r>
          </w:p>
        </w:tc>
        <w:tc>
          <w:tcPr>
            <w:tcW w:w="8930" w:type="dxa"/>
          </w:tcPr>
          <w:p w14:paraId="6C7B7237" w14:textId="00817B74" w:rsidR="00B70E54" w:rsidRPr="00703346" w:rsidRDefault="00482CDC" w:rsidP="00B70E54">
            <w:pPr>
              <w:widowControl w:val="0"/>
              <w:rPr>
                <w:rFonts w:ascii="Arial" w:eastAsia="Times New Roman" w:hAnsi="Arial" w:cs="Arial"/>
                <w:snapToGrid w:val="0"/>
              </w:rPr>
            </w:pPr>
            <w:r w:rsidRPr="009E13F5">
              <w:rPr>
                <w:rFonts w:ascii="Arial" w:eastAsia="Times New Roman" w:hAnsi="Arial" w:cs="Arial"/>
                <w:snapToGrid w:val="0"/>
              </w:rPr>
              <w:lastRenderedPageBreak/>
              <w:t>Arrangements for the provision of recreation facilities to meet demand for all stages</w:t>
            </w:r>
            <w:r w:rsidR="007D7E80">
              <w:rPr>
                <w:rFonts w:ascii="Arial" w:eastAsia="Times New Roman" w:hAnsi="Arial" w:cs="Arial"/>
                <w:snapToGrid w:val="0"/>
              </w:rPr>
              <w:t xml:space="preserve"> </w:t>
            </w:r>
            <w:r w:rsidRPr="009E13F5">
              <w:rPr>
                <w:rFonts w:ascii="Arial" w:eastAsia="Times New Roman" w:hAnsi="Arial" w:cs="Arial"/>
                <w:snapToGrid w:val="0"/>
              </w:rPr>
              <w:t xml:space="preserve">have </w:t>
            </w:r>
            <w:r w:rsidRPr="009E13F5">
              <w:rPr>
                <w:rFonts w:ascii="Arial" w:eastAsia="Times New Roman" w:hAnsi="Arial" w:cs="Arial"/>
                <w:snapToGrid w:val="0"/>
              </w:rPr>
              <w:lastRenderedPageBreak/>
              <w:t xml:space="preserve">been made to the satisfaction of </w:t>
            </w:r>
            <w:r w:rsidR="00B70E54">
              <w:rPr>
                <w:rFonts w:ascii="Arial" w:eastAsia="Times New Roman" w:hAnsi="Arial" w:cs="Arial"/>
                <w:snapToGrid w:val="0"/>
              </w:rPr>
              <w:t>DP</w:t>
            </w:r>
            <w:r w:rsidR="007D7E80">
              <w:rPr>
                <w:rFonts w:ascii="Arial" w:eastAsia="Times New Roman" w:hAnsi="Arial" w:cs="Arial"/>
                <w:snapToGrid w:val="0"/>
              </w:rPr>
              <w:t>E and Council.</w:t>
            </w:r>
          </w:p>
        </w:tc>
      </w:tr>
      <w:tr w:rsidR="00D51866" w:rsidRPr="009669DA" w14:paraId="32D5351B" w14:textId="77777777" w:rsidTr="00B57B9A">
        <w:tc>
          <w:tcPr>
            <w:tcW w:w="817" w:type="dxa"/>
          </w:tcPr>
          <w:p w14:paraId="7544454F" w14:textId="77777777" w:rsidR="00D51866" w:rsidRPr="009E13F5" w:rsidRDefault="00D51866" w:rsidP="00D00BD2">
            <w:pPr>
              <w:rPr>
                <w:rFonts w:ascii="Arial" w:hAnsi="Arial" w:cs="Arial"/>
              </w:rPr>
            </w:pPr>
            <w:bookmarkStart w:id="4" w:name="_Hlk120249629"/>
            <w:r w:rsidRPr="009E13F5">
              <w:rPr>
                <w:rFonts w:ascii="Arial" w:hAnsi="Arial" w:cs="Arial"/>
              </w:rPr>
              <w:lastRenderedPageBreak/>
              <w:t>1.17</w:t>
            </w:r>
          </w:p>
        </w:tc>
        <w:tc>
          <w:tcPr>
            <w:tcW w:w="4536" w:type="dxa"/>
          </w:tcPr>
          <w:p w14:paraId="5723D671" w14:textId="77777777" w:rsidR="00D51866" w:rsidRPr="009E13F5" w:rsidRDefault="00D51866" w:rsidP="00D00BD2">
            <w:pPr>
              <w:rPr>
                <w:rFonts w:ascii="Arial" w:hAnsi="Arial" w:cs="Arial"/>
              </w:rPr>
            </w:pPr>
            <w:r w:rsidRPr="009E13F5">
              <w:rPr>
                <w:rFonts w:ascii="Arial" w:hAnsi="Arial" w:cs="Arial"/>
              </w:rPr>
              <w:t>The Proponent is required to submit a staging plan with each development application for subdivision, to be endorsed by council outlining the schedule of delivery of the following:</w:t>
            </w:r>
          </w:p>
          <w:p w14:paraId="14E698E0" w14:textId="02851FF3"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Roads, stormwater and other infrastructure</w:t>
            </w:r>
            <w:r w:rsidR="007A4304">
              <w:rPr>
                <w:rFonts w:ascii="Arial" w:hAnsi="Arial" w:cs="Arial"/>
              </w:rPr>
              <w:t>.</w:t>
            </w:r>
          </w:p>
          <w:p w14:paraId="6D838B76" w14:textId="2716FC0D"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State Infrastructure Contributions</w:t>
            </w:r>
            <w:r w:rsidR="007A4304">
              <w:rPr>
                <w:rFonts w:ascii="Arial" w:hAnsi="Arial" w:cs="Arial"/>
              </w:rPr>
              <w:t>.</w:t>
            </w:r>
          </w:p>
          <w:p w14:paraId="6A8A0FA5" w14:textId="4D4D1038"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S94 Contributions</w:t>
            </w:r>
            <w:r w:rsidR="007A4304">
              <w:rPr>
                <w:rFonts w:ascii="Arial" w:hAnsi="Arial" w:cs="Arial"/>
              </w:rPr>
              <w:t>.</w:t>
            </w:r>
          </w:p>
          <w:p w14:paraId="4D872ECB" w14:textId="201749D3"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 xml:space="preserve">Contributions under the $8million </w:t>
            </w:r>
            <w:r w:rsidRPr="007A53F3">
              <w:rPr>
                <w:rFonts w:ascii="Arial" w:hAnsi="Arial" w:cs="Arial"/>
              </w:rPr>
              <w:lastRenderedPageBreak/>
              <w:t>allocation</w:t>
            </w:r>
            <w:r w:rsidR="007A4304">
              <w:rPr>
                <w:rFonts w:ascii="Arial" w:hAnsi="Arial" w:cs="Arial"/>
              </w:rPr>
              <w:t>.</w:t>
            </w:r>
          </w:p>
          <w:p w14:paraId="561AF344" w14:textId="77777777" w:rsidR="00D51866" w:rsidRP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Open Space, recreation facilities and community facilities.</w:t>
            </w:r>
          </w:p>
          <w:p w14:paraId="62F36984" w14:textId="77777777" w:rsidR="00D51866" w:rsidRPr="009E13F5" w:rsidRDefault="00D51866" w:rsidP="00D00BD2">
            <w:pPr>
              <w:rPr>
                <w:rFonts w:ascii="Arial" w:hAnsi="Arial" w:cs="Arial"/>
              </w:rPr>
            </w:pPr>
            <w:r w:rsidRPr="009E13F5">
              <w:rPr>
                <w:rFonts w:ascii="Arial" w:hAnsi="Arial" w:cs="Arial"/>
              </w:rPr>
              <w:t xml:space="preserve">The staging plan, should have regard to the location of open space, recreation and community facilities for the benefit of existing and future Minmi / Link Road residents and be within general proximity of </w:t>
            </w:r>
            <w:r w:rsidR="00475C35">
              <w:rPr>
                <w:rFonts w:ascii="Arial" w:hAnsi="Arial" w:cs="Arial"/>
              </w:rPr>
              <w:t>as</w:t>
            </w:r>
            <w:r w:rsidR="00420675">
              <w:rPr>
                <w:rFonts w:ascii="Arial" w:hAnsi="Arial" w:cs="Arial"/>
              </w:rPr>
              <w:t xml:space="preserve"> </w:t>
            </w:r>
            <w:r w:rsidRPr="009E13F5">
              <w:rPr>
                <w:rFonts w:ascii="Arial" w:hAnsi="Arial" w:cs="Arial"/>
              </w:rPr>
              <w:t>these residents. The plan is to identify where contributions are to be delivered as works-in-kind and / or dedication of land, and must outline management arrangements for land, infrastructure and facilities proposed to be dedicated to a public authority, in accordance with any requirements of that authority. Where land is not accepted by the relevant council the proponent must identify suitable future ownership and management arrangements. For local infrastructure contributions, the nature and level of provision of any facilities is to meet the requirements of the relevant council(s).</w:t>
            </w:r>
          </w:p>
        </w:tc>
        <w:tc>
          <w:tcPr>
            <w:tcW w:w="8930" w:type="dxa"/>
          </w:tcPr>
          <w:p w14:paraId="2F23E9C9" w14:textId="77777777" w:rsidR="00D97345" w:rsidRPr="00D97345" w:rsidRDefault="00D97345" w:rsidP="00D00BD2">
            <w:pPr>
              <w:rPr>
                <w:rFonts w:ascii="Arial" w:hAnsi="Arial" w:cs="Arial"/>
              </w:rPr>
            </w:pPr>
            <w:r w:rsidRPr="00D97345">
              <w:rPr>
                <w:rFonts w:ascii="Arial" w:hAnsi="Arial" w:cs="Arial"/>
              </w:rPr>
              <w:lastRenderedPageBreak/>
              <w:t>Documentation addressing the identified stages has been submitted with the application</w:t>
            </w:r>
            <w:r w:rsidR="0095668F">
              <w:rPr>
                <w:rFonts w:ascii="Arial" w:hAnsi="Arial" w:cs="Arial"/>
              </w:rPr>
              <w:t xml:space="preserve"> which identifies:</w:t>
            </w:r>
          </w:p>
          <w:p w14:paraId="0FCC8F07" w14:textId="77777777" w:rsidR="00D51866" w:rsidRPr="00D51866" w:rsidRDefault="00D51866" w:rsidP="00D00BD2">
            <w:pPr>
              <w:pStyle w:val="ListParagraph"/>
              <w:numPr>
                <w:ilvl w:val="0"/>
                <w:numId w:val="6"/>
              </w:numPr>
              <w:spacing w:after="160" w:line="240" w:lineRule="auto"/>
              <w:contextualSpacing w:val="0"/>
              <w:rPr>
                <w:rFonts w:ascii="Arial" w:hAnsi="Arial" w:cs="Arial"/>
              </w:rPr>
            </w:pPr>
            <w:r w:rsidRPr="00D51866">
              <w:rPr>
                <w:rFonts w:ascii="Arial" w:hAnsi="Arial" w:cs="Arial"/>
              </w:rPr>
              <w:t>Roads, stormwater and other service infrastructure will be delivered following registration of the relevant plan of subdivision for each stage, and in accordance with the requirements of the relevant authorities.</w:t>
            </w:r>
          </w:p>
          <w:p w14:paraId="3597AC34" w14:textId="7C13A717" w:rsidR="00560009" w:rsidRDefault="0095668F" w:rsidP="00560009">
            <w:pPr>
              <w:pStyle w:val="ListParagraph"/>
              <w:numPr>
                <w:ilvl w:val="0"/>
                <w:numId w:val="6"/>
              </w:numPr>
              <w:spacing w:after="160" w:line="240" w:lineRule="auto"/>
              <w:contextualSpacing w:val="0"/>
              <w:rPr>
                <w:rFonts w:ascii="Arial" w:hAnsi="Arial" w:cs="Arial"/>
              </w:rPr>
            </w:pPr>
            <w:r w:rsidRPr="0095668F">
              <w:rPr>
                <w:rFonts w:ascii="Arial" w:hAnsi="Arial" w:cs="Arial"/>
                <w:lang w:eastAsia="en-GB"/>
              </w:rPr>
              <w:t>Satisfactory arrangements have been received from the D</w:t>
            </w:r>
            <w:r w:rsidR="007A4304">
              <w:rPr>
                <w:rFonts w:ascii="Arial" w:hAnsi="Arial" w:cs="Arial"/>
                <w:lang w:eastAsia="en-GB"/>
              </w:rPr>
              <w:t xml:space="preserve">PE </w:t>
            </w:r>
            <w:r w:rsidRPr="0095668F">
              <w:rPr>
                <w:rFonts w:ascii="Arial" w:hAnsi="Arial" w:cs="Arial"/>
                <w:lang w:eastAsia="en-GB"/>
              </w:rPr>
              <w:t>in relation to state infrastructure contributions.</w:t>
            </w:r>
            <w:r>
              <w:rPr>
                <w:rFonts w:ascii="Arial" w:hAnsi="Arial" w:cs="Arial"/>
                <w:lang w:eastAsia="en-GB"/>
              </w:rPr>
              <w:t xml:space="preserve"> </w:t>
            </w:r>
            <w:r w:rsidRPr="0095668F">
              <w:rPr>
                <w:rFonts w:ascii="Arial" w:hAnsi="Arial" w:cs="Arial"/>
                <w:lang w:eastAsia="en-GB"/>
              </w:rPr>
              <w:t>T</w:t>
            </w:r>
            <w:r w:rsidR="004F0156" w:rsidRPr="0095668F">
              <w:rPr>
                <w:rFonts w:ascii="Arial" w:hAnsi="Arial" w:cs="Arial"/>
              </w:rPr>
              <w:t xml:space="preserve">his has been achieved through a </w:t>
            </w:r>
            <w:r w:rsidR="00D51866" w:rsidRPr="00F67DC4">
              <w:rPr>
                <w:rFonts w:ascii="Arial" w:hAnsi="Arial" w:cs="Arial"/>
              </w:rPr>
              <w:t>V</w:t>
            </w:r>
            <w:r w:rsidR="00F67DC4" w:rsidRPr="00F67DC4">
              <w:rPr>
                <w:rFonts w:ascii="Arial" w:hAnsi="Arial" w:cs="Arial"/>
              </w:rPr>
              <w:t xml:space="preserve">oluntary </w:t>
            </w:r>
            <w:r w:rsidR="00D51866" w:rsidRPr="00F67DC4">
              <w:rPr>
                <w:rFonts w:ascii="Arial" w:hAnsi="Arial" w:cs="Arial"/>
              </w:rPr>
              <w:t>P</w:t>
            </w:r>
            <w:r w:rsidR="00F67DC4" w:rsidRPr="00F67DC4">
              <w:rPr>
                <w:rFonts w:ascii="Arial" w:hAnsi="Arial" w:cs="Arial"/>
              </w:rPr>
              <w:t xml:space="preserve">lanning </w:t>
            </w:r>
            <w:r w:rsidR="00D51866" w:rsidRPr="00F67DC4">
              <w:rPr>
                <w:rFonts w:ascii="Arial" w:hAnsi="Arial" w:cs="Arial"/>
              </w:rPr>
              <w:t>A</w:t>
            </w:r>
            <w:r w:rsidR="00F67DC4" w:rsidRPr="00F67DC4">
              <w:rPr>
                <w:rFonts w:ascii="Arial" w:hAnsi="Arial" w:cs="Arial"/>
              </w:rPr>
              <w:t>greement (VPA)</w:t>
            </w:r>
            <w:r w:rsidR="004F0156" w:rsidRPr="00F67DC4">
              <w:rPr>
                <w:rFonts w:ascii="Arial" w:hAnsi="Arial" w:cs="Arial"/>
              </w:rPr>
              <w:t xml:space="preserve"> </w:t>
            </w:r>
            <w:r w:rsidR="00D51866" w:rsidRPr="00F67DC4">
              <w:rPr>
                <w:rFonts w:ascii="Arial" w:hAnsi="Arial" w:cs="Arial"/>
              </w:rPr>
              <w:t xml:space="preserve">entered into between the </w:t>
            </w:r>
            <w:r w:rsidR="004F0156" w:rsidRPr="00F67DC4">
              <w:rPr>
                <w:rFonts w:ascii="Arial" w:hAnsi="Arial" w:cs="Arial"/>
              </w:rPr>
              <w:t xml:space="preserve">applicant </w:t>
            </w:r>
            <w:r w:rsidR="00D51866" w:rsidRPr="00F67DC4">
              <w:rPr>
                <w:rFonts w:ascii="Arial" w:hAnsi="Arial" w:cs="Arial"/>
              </w:rPr>
              <w:t xml:space="preserve">and </w:t>
            </w:r>
            <w:r w:rsidR="004F0156" w:rsidRPr="00F67DC4">
              <w:rPr>
                <w:rFonts w:ascii="Arial" w:hAnsi="Arial" w:cs="Arial"/>
              </w:rPr>
              <w:t>DPIE, which</w:t>
            </w:r>
            <w:r w:rsidR="004F0156" w:rsidRPr="0095668F">
              <w:rPr>
                <w:rFonts w:ascii="Arial" w:hAnsi="Arial" w:cs="Arial"/>
              </w:rPr>
              <w:t xml:space="preserve"> requires the payment of the contribution amount prior to the issue of the relevant subdivision certificate.</w:t>
            </w:r>
            <w:r w:rsidR="00560009">
              <w:rPr>
                <w:rFonts w:ascii="Arial" w:hAnsi="Arial" w:cs="Arial"/>
              </w:rPr>
              <w:t xml:space="preserve"> </w:t>
            </w:r>
            <w:r w:rsidR="00560009" w:rsidRPr="00560009">
              <w:rPr>
                <w:rFonts w:ascii="Arial" w:hAnsi="Arial" w:cs="Arial"/>
                <w:lang w:eastAsia="en-GB"/>
              </w:rPr>
              <w:t>This outcome can be addressed through the imposition of an appropriate condition of consent</w:t>
            </w:r>
            <w:r w:rsidR="00560009">
              <w:rPr>
                <w:rFonts w:ascii="Arial" w:hAnsi="Arial" w:cs="Arial"/>
                <w:lang w:eastAsia="en-GB"/>
              </w:rPr>
              <w:t xml:space="preserve"> on the development consent</w:t>
            </w:r>
            <w:r w:rsidR="00560009" w:rsidRPr="00560009">
              <w:rPr>
                <w:rFonts w:ascii="Arial" w:hAnsi="Arial" w:cs="Arial"/>
                <w:lang w:eastAsia="en-GB"/>
              </w:rPr>
              <w:t>.</w:t>
            </w:r>
          </w:p>
          <w:p w14:paraId="16B60442" w14:textId="77777777" w:rsidR="008528A0" w:rsidRPr="00F67DC4" w:rsidRDefault="00D51866" w:rsidP="008528A0">
            <w:pPr>
              <w:pStyle w:val="ListParagraph"/>
              <w:numPr>
                <w:ilvl w:val="0"/>
                <w:numId w:val="6"/>
              </w:numPr>
              <w:spacing w:after="160" w:line="240" w:lineRule="auto"/>
              <w:contextualSpacing w:val="0"/>
              <w:rPr>
                <w:rFonts w:ascii="Arial" w:hAnsi="Arial" w:cs="Arial"/>
              </w:rPr>
            </w:pPr>
            <w:r w:rsidRPr="00F67DC4">
              <w:rPr>
                <w:rFonts w:ascii="Arial" w:hAnsi="Arial" w:cs="Arial"/>
              </w:rPr>
              <w:lastRenderedPageBreak/>
              <w:t xml:space="preserve">Monetary </w:t>
            </w:r>
            <w:r w:rsidR="008528A0" w:rsidRPr="00F67DC4">
              <w:rPr>
                <w:rFonts w:ascii="Arial" w:hAnsi="Arial" w:cs="Arial"/>
              </w:rPr>
              <w:t>c</w:t>
            </w:r>
            <w:r w:rsidRPr="00F67DC4">
              <w:rPr>
                <w:rFonts w:ascii="Arial" w:hAnsi="Arial" w:cs="Arial"/>
              </w:rPr>
              <w:t xml:space="preserve">ontributions </w:t>
            </w:r>
            <w:r w:rsidR="008528A0" w:rsidRPr="00F67DC4">
              <w:rPr>
                <w:rFonts w:ascii="Arial" w:hAnsi="Arial" w:cs="Arial"/>
              </w:rPr>
              <w:t xml:space="preserve">and land dedications </w:t>
            </w:r>
            <w:r w:rsidRPr="00F67DC4">
              <w:rPr>
                <w:rFonts w:ascii="Arial" w:hAnsi="Arial" w:cs="Arial"/>
              </w:rPr>
              <w:t xml:space="preserve">will be paid in accordance with the </w:t>
            </w:r>
            <w:r w:rsidR="008528A0" w:rsidRPr="00F67DC4">
              <w:rPr>
                <w:rFonts w:ascii="Arial" w:hAnsi="Arial" w:cs="Arial"/>
              </w:rPr>
              <w:t xml:space="preserve">VPA </w:t>
            </w:r>
            <w:r w:rsidRPr="00F67DC4">
              <w:rPr>
                <w:rFonts w:ascii="Arial" w:hAnsi="Arial" w:cs="Arial"/>
              </w:rPr>
              <w:t xml:space="preserve">to be entered into between the </w:t>
            </w:r>
            <w:r w:rsidR="008528A0" w:rsidRPr="00F67DC4">
              <w:rPr>
                <w:rFonts w:ascii="Arial" w:hAnsi="Arial" w:cs="Arial"/>
              </w:rPr>
              <w:t>a</w:t>
            </w:r>
            <w:r w:rsidRPr="00F67DC4">
              <w:rPr>
                <w:rFonts w:ascii="Arial" w:hAnsi="Arial" w:cs="Arial"/>
              </w:rPr>
              <w:t>pplicant and LMCC for local infrastructure contributions.</w:t>
            </w:r>
          </w:p>
          <w:p w14:paraId="02FE2040" w14:textId="77777777" w:rsidR="008528A0" w:rsidRDefault="008528A0" w:rsidP="008528A0">
            <w:pPr>
              <w:pStyle w:val="ListParagraph"/>
              <w:numPr>
                <w:ilvl w:val="0"/>
                <w:numId w:val="6"/>
              </w:numPr>
              <w:spacing w:after="160" w:line="240" w:lineRule="auto"/>
              <w:contextualSpacing w:val="0"/>
              <w:rPr>
                <w:rFonts w:ascii="Arial" w:hAnsi="Arial" w:cs="Arial"/>
              </w:rPr>
            </w:pPr>
            <w:r w:rsidRPr="008528A0">
              <w:rPr>
                <w:rFonts w:ascii="Arial" w:hAnsi="Arial" w:cs="Arial"/>
              </w:rPr>
              <w:t>Contributions</w:t>
            </w:r>
            <w:r w:rsidR="00D51866" w:rsidRPr="008528A0">
              <w:rPr>
                <w:rFonts w:ascii="Arial" w:hAnsi="Arial" w:cs="Arial"/>
              </w:rPr>
              <w:t xml:space="preserve"> from the $8 </w:t>
            </w:r>
            <w:r w:rsidR="004F0156" w:rsidRPr="008528A0">
              <w:rPr>
                <w:rFonts w:ascii="Arial" w:hAnsi="Arial" w:cs="Arial"/>
              </w:rPr>
              <w:t>m</w:t>
            </w:r>
            <w:r w:rsidR="00D51866" w:rsidRPr="008528A0">
              <w:rPr>
                <w:rFonts w:ascii="Arial" w:hAnsi="Arial" w:cs="Arial"/>
              </w:rPr>
              <w:t xml:space="preserve">illion </w:t>
            </w:r>
            <w:r w:rsidR="004F0156" w:rsidRPr="008528A0">
              <w:rPr>
                <w:rFonts w:ascii="Arial" w:hAnsi="Arial" w:cs="Arial"/>
              </w:rPr>
              <w:t>a</w:t>
            </w:r>
            <w:r w:rsidR="00D51866" w:rsidRPr="008528A0">
              <w:rPr>
                <w:rFonts w:ascii="Arial" w:hAnsi="Arial" w:cs="Arial"/>
              </w:rPr>
              <w:t xml:space="preserve">llocation </w:t>
            </w:r>
            <w:r w:rsidR="004F0156" w:rsidRPr="008528A0">
              <w:rPr>
                <w:rFonts w:ascii="Arial" w:hAnsi="Arial" w:cs="Arial"/>
              </w:rPr>
              <w:t>include:</w:t>
            </w:r>
          </w:p>
          <w:p w14:paraId="6A27EA33" w14:textId="77777777" w:rsidR="004F0156" w:rsidRPr="008528A0" w:rsidRDefault="004F0156" w:rsidP="008528A0">
            <w:pPr>
              <w:pStyle w:val="ListParagraph"/>
              <w:numPr>
                <w:ilvl w:val="1"/>
                <w:numId w:val="6"/>
              </w:numPr>
              <w:spacing w:after="160" w:line="240" w:lineRule="auto"/>
              <w:contextualSpacing w:val="0"/>
              <w:rPr>
                <w:rFonts w:ascii="Arial" w:hAnsi="Arial" w:cs="Arial"/>
              </w:rPr>
            </w:pPr>
            <w:r w:rsidRPr="008528A0">
              <w:rPr>
                <w:rFonts w:ascii="Arial" w:hAnsi="Arial" w:cs="Arial"/>
              </w:rPr>
              <w:t>Sustainable grant fund</w:t>
            </w:r>
          </w:p>
          <w:p w14:paraId="18509427" w14:textId="77777777" w:rsidR="00D51866" w:rsidRPr="008528A0" w:rsidRDefault="004F0156" w:rsidP="00D00BD2">
            <w:pPr>
              <w:pStyle w:val="ListParagraph"/>
              <w:numPr>
                <w:ilvl w:val="1"/>
                <w:numId w:val="6"/>
              </w:numPr>
              <w:spacing w:after="160" w:line="240" w:lineRule="auto"/>
              <w:contextualSpacing w:val="0"/>
              <w:rPr>
                <w:rFonts w:ascii="Arial" w:hAnsi="Arial" w:cs="Arial"/>
              </w:rPr>
            </w:pPr>
            <w:r w:rsidRPr="008528A0">
              <w:rPr>
                <w:rFonts w:ascii="Arial" w:hAnsi="Arial" w:cs="Arial"/>
              </w:rPr>
              <w:t>Scheme for special needs / affordable and disabled housing</w:t>
            </w:r>
          </w:p>
          <w:p w14:paraId="66505CAE" w14:textId="77777777" w:rsidR="004F0156" w:rsidRPr="008528A0" w:rsidRDefault="004F0156" w:rsidP="00D00BD2">
            <w:pPr>
              <w:pStyle w:val="ListParagraph"/>
              <w:numPr>
                <w:ilvl w:val="1"/>
                <w:numId w:val="6"/>
              </w:numPr>
              <w:spacing w:after="160" w:line="240" w:lineRule="auto"/>
              <w:contextualSpacing w:val="0"/>
              <w:rPr>
                <w:rFonts w:ascii="Arial" w:hAnsi="Arial" w:cs="Arial"/>
              </w:rPr>
            </w:pPr>
            <w:r w:rsidRPr="008528A0">
              <w:rPr>
                <w:rFonts w:ascii="Arial" w:hAnsi="Arial" w:cs="Arial"/>
              </w:rPr>
              <w:t>Funding towards Blue Gum Hills Regional Park linkages</w:t>
            </w:r>
          </w:p>
          <w:p w14:paraId="3400681D" w14:textId="18FE0FB3" w:rsidR="008528A0" w:rsidRDefault="008528A0" w:rsidP="008528A0">
            <w:pPr>
              <w:pStyle w:val="ListParagraph"/>
              <w:numPr>
                <w:ilvl w:val="0"/>
                <w:numId w:val="6"/>
              </w:numPr>
              <w:spacing w:after="160" w:line="240" w:lineRule="auto"/>
              <w:contextualSpacing w:val="0"/>
              <w:rPr>
                <w:rFonts w:ascii="Arial" w:hAnsi="Arial" w:cs="Arial"/>
              </w:rPr>
            </w:pPr>
            <w:r>
              <w:rPr>
                <w:rFonts w:ascii="Arial" w:hAnsi="Arial" w:cs="Arial"/>
              </w:rPr>
              <w:t xml:space="preserve">Open space, recreation facilities and community facilities </w:t>
            </w:r>
            <w:r w:rsidRPr="008528A0">
              <w:rPr>
                <w:rFonts w:ascii="Arial" w:hAnsi="Arial" w:cs="Arial"/>
              </w:rPr>
              <w:t xml:space="preserve">will be </w:t>
            </w:r>
            <w:r>
              <w:rPr>
                <w:rFonts w:ascii="Arial" w:hAnsi="Arial" w:cs="Arial"/>
              </w:rPr>
              <w:t xml:space="preserve">delivered </w:t>
            </w:r>
            <w:r w:rsidRPr="008528A0">
              <w:rPr>
                <w:rFonts w:ascii="Arial" w:hAnsi="Arial" w:cs="Arial"/>
              </w:rPr>
              <w:t>in accordance with the VPA to be entered into between the applicant and LMCC</w:t>
            </w:r>
            <w:r w:rsidR="007A4304">
              <w:rPr>
                <w:rFonts w:ascii="Arial" w:hAnsi="Arial" w:cs="Arial"/>
              </w:rPr>
              <w:t>.</w:t>
            </w:r>
          </w:p>
          <w:p w14:paraId="0EA6DF67" w14:textId="4A1B4C79" w:rsidR="00E70F80" w:rsidRPr="00E70F80" w:rsidRDefault="00E70F80" w:rsidP="00E70F80">
            <w:pPr>
              <w:tabs>
                <w:tab w:val="left" w:pos="709"/>
                <w:tab w:val="left" w:pos="1560"/>
              </w:tabs>
              <w:spacing w:line="240" w:lineRule="auto"/>
              <w:ind w:right="23"/>
              <w:rPr>
                <w:rFonts w:ascii="Arial" w:hAnsi="Arial" w:cs="Arial"/>
                <w:bCs/>
                <w:lang w:eastAsia="en-AU"/>
              </w:rPr>
            </w:pPr>
          </w:p>
        </w:tc>
      </w:tr>
      <w:tr w:rsidR="00475C35" w:rsidRPr="009669DA" w14:paraId="4B422990" w14:textId="77777777" w:rsidTr="00C62730">
        <w:tc>
          <w:tcPr>
            <w:tcW w:w="817" w:type="dxa"/>
          </w:tcPr>
          <w:p w14:paraId="3863199C" w14:textId="77777777" w:rsidR="00475C35" w:rsidRPr="00475C35" w:rsidRDefault="00475C35" w:rsidP="00D00BD2">
            <w:pPr>
              <w:rPr>
                <w:rFonts w:ascii="Arial" w:hAnsi="Arial" w:cs="Arial"/>
              </w:rPr>
            </w:pPr>
            <w:bookmarkStart w:id="5" w:name="_Hlk77233622"/>
            <w:bookmarkEnd w:id="4"/>
            <w:r w:rsidRPr="00475C35">
              <w:rPr>
                <w:rFonts w:ascii="Arial" w:hAnsi="Arial" w:cs="Arial"/>
              </w:rPr>
              <w:lastRenderedPageBreak/>
              <w:t>1.18</w:t>
            </w:r>
          </w:p>
        </w:tc>
        <w:tc>
          <w:tcPr>
            <w:tcW w:w="4536" w:type="dxa"/>
          </w:tcPr>
          <w:p w14:paraId="4CDA567B" w14:textId="39008F1F" w:rsidR="00475C35" w:rsidRPr="00475C35" w:rsidRDefault="00475C35" w:rsidP="00D00BD2">
            <w:pPr>
              <w:rPr>
                <w:rFonts w:ascii="Arial" w:hAnsi="Arial" w:cs="Arial"/>
              </w:rPr>
            </w:pPr>
            <w:r w:rsidRPr="00475C35">
              <w:rPr>
                <w:rFonts w:ascii="Arial" w:hAnsi="Arial" w:cs="Arial"/>
              </w:rPr>
              <w:t xml:space="preserve">The Staging Plan for Stage 1 is to identify the proposed level of provision of community multipurpose facilities for the entire Minmi, Link Road development to the agreement of Newcastle and Lake Macquarie </w:t>
            </w:r>
            <w:r w:rsidR="007A4304">
              <w:rPr>
                <w:rFonts w:ascii="Arial" w:hAnsi="Arial" w:cs="Arial"/>
              </w:rPr>
              <w:t>c</w:t>
            </w:r>
            <w:r w:rsidRPr="00475C35">
              <w:rPr>
                <w:rFonts w:ascii="Arial" w:hAnsi="Arial" w:cs="Arial"/>
              </w:rPr>
              <w:t xml:space="preserve">ouncils. The Proponent is to identify appropriate land within the proposed </w:t>
            </w:r>
            <w:r w:rsidRPr="00475C35">
              <w:rPr>
                <w:rFonts w:ascii="Arial" w:hAnsi="Arial" w:cs="Arial"/>
              </w:rPr>
              <w:lastRenderedPageBreak/>
              <w:t>high street centre or village centre to accommodate the agreed facility / facilities. In identifying appropriate land consideration is to be given to ensuring that the demands of incoming residents in earlier stages can be met.</w:t>
            </w:r>
          </w:p>
        </w:tc>
        <w:tc>
          <w:tcPr>
            <w:tcW w:w="8930" w:type="dxa"/>
          </w:tcPr>
          <w:p w14:paraId="6F347A3B" w14:textId="77777777" w:rsidR="00475C35" w:rsidRPr="00475C35" w:rsidRDefault="00420675" w:rsidP="00D00BD2">
            <w:pPr>
              <w:rPr>
                <w:rFonts w:ascii="Arial" w:hAnsi="Arial" w:cs="Arial"/>
              </w:rPr>
            </w:pPr>
            <w:r>
              <w:rPr>
                <w:rFonts w:ascii="Arial" w:hAnsi="Arial" w:cs="Arial"/>
              </w:rPr>
              <w:lastRenderedPageBreak/>
              <w:t>N/A</w:t>
            </w:r>
          </w:p>
        </w:tc>
      </w:tr>
      <w:tr w:rsidR="00475C35" w:rsidRPr="009669DA" w14:paraId="387C59E0" w14:textId="77777777" w:rsidTr="00C62730">
        <w:tc>
          <w:tcPr>
            <w:tcW w:w="817" w:type="dxa"/>
          </w:tcPr>
          <w:p w14:paraId="4441442A" w14:textId="77777777" w:rsidR="00475C35" w:rsidRPr="00475C35" w:rsidRDefault="00475C35" w:rsidP="00D00BD2">
            <w:pPr>
              <w:rPr>
                <w:rFonts w:ascii="Arial" w:hAnsi="Arial" w:cs="Arial"/>
              </w:rPr>
            </w:pPr>
            <w:bookmarkStart w:id="6" w:name="_Hlk120249772"/>
            <w:bookmarkEnd w:id="5"/>
            <w:r w:rsidRPr="00475C35">
              <w:rPr>
                <w:rFonts w:ascii="Arial" w:hAnsi="Arial" w:cs="Arial"/>
              </w:rPr>
              <w:t>1.19</w:t>
            </w:r>
          </w:p>
        </w:tc>
        <w:tc>
          <w:tcPr>
            <w:tcW w:w="4536" w:type="dxa"/>
          </w:tcPr>
          <w:p w14:paraId="16E0EAB5" w14:textId="77777777" w:rsidR="00475C35" w:rsidRPr="00475C35" w:rsidRDefault="00475C35" w:rsidP="00D00BD2">
            <w:pPr>
              <w:rPr>
                <w:rFonts w:ascii="Arial" w:hAnsi="Arial" w:cs="Arial"/>
              </w:rPr>
            </w:pPr>
            <w:r w:rsidRPr="00475C35">
              <w:rPr>
                <w:rFonts w:ascii="Arial" w:hAnsi="Arial" w:cs="Arial"/>
              </w:rPr>
              <w:t>For contributions made under the $8million allocation, each staging plan is to demonstrate that the contributions are over and above Section 94 and SIC requirements, and not include any contributions which would be otherwise required to mitigate the impacts of the proposed development. Any contributions to a council, public authority or community group are subject to agreement of that organisation. Any contributions which are deemed unsuitable would need to be reallocated to alternative infrastructure or initiatives.</w:t>
            </w:r>
          </w:p>
        </w:tc>
        <w:tc>
          <w:tcPr>
            <w:tcW w:w="8930" w:type="dxa"/>
          </w:tcPr>
          <w:p w14:paraId="4D98E75D" w14:textId="77777777" w:rsidR="00244CC7" w:rsidRPr="00244CC7" w:rsidRDefault="00244CC7" w:rsidP="00244CC7">
            <w:pPr>
              <w:spacing w:line="240" w:lineRule="auto"/>
              <w:rPr>
                <w:rFonts w:ascii="Arial" w:hAnsi="Arial" w:cs="Arial"/>
              </w:rPr>
            </w:pPr>
            <w:r w:rsidRPr="00244CC7">
              <w:rPr>
                <w:rFonts w:ascii="Arial" w:hAnsi="Arial" w:cs="Arial"/>
              </w:rPr>
              <w:t xml:space="preserve">Contributions </w:t>
            </w:r>
            <w:r>
              <w:rPr>
                <w:rFonts w:ascii="Arial" w:hAnsi="Arial" w:cs="Arial"/>
              </w:rPr>
              <w:t xml:space="preserve">made under </w:t>
            </w:r>
            <w:r w:rsidRPr="00244CC7">
              <w:rPr>
                <w:rFonts w:ascii="Arial" w:hAnsi="Arial" w:cs="Arial"/>
              </w:rPr>
              <w:t xml:space="preserve">the $8 million allocation </w:t>
            </w:r>
            <w:r>
              <w:rPr>
                <w:rFonts w:ascii="Arial" w:hAnsi="Arial" w:cs="Arial"/>
              </w:rPr>
              <w:t>that are over and above the local and state infrastructure contributions include</w:t>
            </w:r>
            <w:r w:rsidRPr="00244CC7">
              <w:rPr>
                <w:rFonts w:ascii="Arial" w:hAnsi="Arial" w:cs="Arial"/>
              </w:rPr>
              <w:t>:</w:t>
            </w:r>
          </w:p>
          <w:p w14:paraId="7DF0AACE" w14:textId="6D6CC8BE" w:rsidR="00244CC7" w:rsidRPr="008528A0" w:rsidRDefault="00244CC7" w:rsidP="00244CC7">
            <w:pPr>
              <w:pStyle w:val="ListParagraph"/>
              <w:numPr>
                <w:ilvl w:val="0"/>
                <w:numId w:val="55"/>
              </w:numPr>
              <w:spacing w:after="160" w:line="240" w:lineRule="auto"/>
              <w:contextualSpacing w:val="0"/>
              <w:rPr>
                <w:rFonts w:ascii="Arial" w:hAnsi="Arial" w:cs="Arial"/>
              </w:rPr>
            </w:pPr>
            <w:r w:rsidRPr="008528A0">
              <w:rPr>
                <w:rFonts w:ascii="Arial" w:hAnsi="Arial" w:cs="Arial"/>
              </w:rPr>
              <w:t>Sustainable grant fund</w:t>
            </w:r>
            <w:r w:rsidR="007C3350">
              <w:rPr>
                <w:rFonts w:ascii="Arial" w:hAnsi="Arial" w:cs="Arial"/>
              </w:rPr>
              <w:t>.</w:t>
            </w:r>
          </w:p>
          <w:p w14:paraId="14D5A0BE" w14:textId="11185475" w:rsidR="00244CC7" w:rsidRPr="008528A0" w:rsidRDefault="00244CC7" w:rsidP="00244CC7">
            <w:pPr>
              <w:pStyle w:val="ListParagraph"/>
              <w:numPr>
                <w:ilvl w:val="0"/>
                <w:numId w:val="55"/>
              </w:numPr>
              <w:spacing w:after="160" w:line="240" w:lineRule="auto"/>
              <w:contextualSpacing w:val="0"/>
              <w:rPr>
                <w:rFonts w:ascii="Arial" w:hAnsi="Arial" w:cs="Arial"/>
              </w:rPr>
            </w:pPr>
            <w:r w:rsidRPr="008528A0">
              <w:rPr>
                <w:rFonts w:ascii="Arial" w:hAnsi="Arial" w:cs="Arial"/>
              </w:rPr>
              <w:t>Scheme for special needs / affordable and disabled housing</w:t>
            </w:r>
            <w:r w:rsidR="007C3350">
              <w:rPr>
                <w:rFonts w:ascii="Arial" w:hAnsi="Arial" w:cs="Arial"/>
              </w:rPr>
              <w:t>.</w:t>
            </w:r>
          </w:p>
          <w:p w14:paraId="08D39809" w14:textId="17D9943B" w:rsidR="007A4304" w:rsidRPr="007C3350" w:rsidRDefault="00244CC7" w:rsidP="007A4304">
            <w:pPr>
              <w:pStyle w:val="ListParagraph"/>
              <w:numPr>
                <w:ilvl w:val="0"/>
                <w:numId w:val="55"/>
              </w:numPr>
              <w:spacing w:after="160" w:line="240" w:lineRule="auto"/>
              <w:contextualSpacing w:val="0"/>
              <w:rPr>
                <w:rFonts w:ascii="Arial" w:hAnsi="Arial" w:cs="Arial"/>
              </w:rPr>
            </w:pPr>
            <w:r w:rsidRPr="008528A0">
              <w:rPr>
                <w:rFonts w:ascii="Arial" w:hAnsi="Arial" w:cs="Arial"/>
              </w:rPr>
              <w:t>Funding towards Blue Gum Hills Regional Park linkages</w:t>
            </w:r>
            <w:r w:rsidR="007C3350">
              <w:rPr>
                <w:rFonts w:ascii="Arial" w:hAnsi="Arial" w:cs="Arial"/>
              </w:rPr>
              <w:t>.</w:t>
            </w:r>
          </w:p>
        </w:tc>
      </w:tr>
      <w:tr w:rsidR="00045628" w:rsidRPr="009669DA" w14:paraId="6D392F01" w14:textId="77777777" w:rsidTr="00562368">
        <w:tc>
          <w:tcPr>
            <w:tcW w:w="14283" w:type="dxa"/>
            <w:gridSpan w:val="3"/>
            <w:shd w:val="clear" w:color="auto" w:fill="F2F2F2" w:themeFill="background1" w:themeFillShade="F2"/>
          </w:tcPr>
          <w:p w14:paraId="1590C097" w14:textId="77777777" w:rsidR="00045628" w:rsidRPr="009669DA" w:rsidRDefault="00045628" w:rsidP="00D00BD2">
            <w:pPr>
              <w:rPr>
                <w:rFonts w:ascii="Arial" w:hAnsi="Arial" w:cs="Arial"/>
                <w:b/>
              </w:rPr>
            </w:pPr>
            <w:bookmarkStart w:id="7" w:name="_Hlk530601781"/>
            <w:bookmarkEnd w:id="6"/>
            <w:r w:rsidRPr="009E13F5">
              <w:rPr>
                <w:rFonts w:ascii="Arial" w:hAnsi="Arial" w:cs="Arial"/>
                <w:b/>
              </w:rPr>
              <w:t>Biodiversity</w:t>
            </w:r>
          </w:p>
        </w:tc>
      </w:tr>
      <w:bookmarkEnd w:id="7"/>
      <w:tr w:rsidR="006E73BE" w:rsidRPr="009669DA" w14:paraId="1F63DEFE" w14:textId="77777777" w:rsidTr="00B57B9A">
        <w:tc>
          <w:tcPr>
            <w:tcW w:w="817" w:type="dxa"/>
          </w:tcPr>
          <w:p w14:paraId="45CD2483" w14:textId="77777777" w:rsidR="006E73BE" w:rsidRPr="001254FF" w:rsidRDefault="006E73BE" w:rsidP="00D00BD2">
            <w:pPr>
              <w:rPr>
                <w:rFonts w:ascii="Arial" w:hAnsi="Arial" w:cs="Arial"/>
              </w:rPr>
            </w:pPr>
            <w:r w:rsidRPr="001254FF">
              <w:rPr>
                <w:rFonts w:ascii="Arial" w:hAnsi="Arial" w:cs="Arial"/>
              </w:rPr>
              <w:t>1.20</w:t>
            </w:r>
          </w:p>
        </w:tc>
        <w:tc>
          <w:tcPr>
            <w:tcW w:w="4536" w:type="dxa"/>
          </w:tcPr>
          <w:p w14:paraId="69FE85D6" w14:textId="77777777" w:rsidR="006E73BE" w:rsidRPr="006E73BE" w:rsidRDefault="006E73BE" w:rsidP="00B3543D">
            <w:pPr>
              <w:rPr>
                <w:rFonts w:ascii="Arial" w:hAnsi="Arial" w:cs="Arial"/>
                <w:iCs/>
              </w:rPr>
            </w:pPr>
            <w:r w:rsidRPr="006E73BE">
              <w:rPr>
                <w:rFonts w:ascii="Arial" w:hAnsi="Arial" w:cs="Arial"/>
                <w:iCs/>
              </w:rPr>
              <w:t xml:space="preserve">Whilst it is recognised that the biodiversity impacts associated with the proposal have been offset through dedication of 1,561 hectares of conservation lands to the NSW Government, each development application for subdivision shall provide the following, having regard for the recommendations of the Ecological Assessment Report (RPS </w:t>
            </w:r>
            <w:r w:rsidRPr="006E73BE">
              <w:rPr>
                <w:rFonts w:ascii="Arial" w:hAnsi="Arial" w:cs="Arial"/>
                <w:iCs/>
              </w:rPr>
              <w:lastRenderedPageBreak/>
              <w:t>2010):</w:t>
            </w:r>
          </w:p>
          <w:p w14:paraId="6461512F" w14:textId="77777777" w:rsidR="002D3EF1" w:rsidRDefault="006E73BE" w:rsidP="00B3543D">
            <w:pPr>
              <w:pStyle w:val="ListParagraph"/>
              <w:numPr>
                <w:ilvl w:val="0"/>
                <w:numId w:val="25"/>
              </w:numPr>
              <w:spacing w:after="160" w:line="240" w:lineRule="auto"/>
              <w:contextualSpacing w:val="0"/>
              <w:rPr>
                <w:rFonts w:ascii="Arial" w:hAnsi="Arial" w:cs="Arial"/>
                <w:iCs/>
              </w:rPr>
            </w:pPr>
            <w:r w:rsidRPr="002D3EF1">
              <w:rPr>
                <w:rFonts w:ascii="Arial" w:hAnsi="Arial" w:cs="Arial"/>
                <w:iCs/>
              </w:rPr>
              <w:t>Details of strategies to avoid and minimise clearing and disturbance of vegetation where possible, including of endangered ecological communities, threatened species and their habitat, riparian vegetation (including Alluvial Tall Moist Forest) and mature and/or hollow bearing trees. This is to include consideration of the design of roads and stormwater devices.</w:t>
            </w:r>
          </w:p>
          <w:p w14:paraId="04746E3D" w14:textId="77777777" w:rsidR="002D3EF1" w:rsidRDefault="006E73BE" w:rsidP="00B3543D">
            <w:pPr>
              <w:pStyle w:val="ListParagraph"/>
              <w:numPr>
                <w:ilvl w:val="0"/>
                <w:numId w:val="25"/>
              </w:numPr>
              <w:spacing w:after="160" w:line="240" w:lineRule="auto"/>
              <w:contextualSpacing w:val="0"/>
              <w:rPr>
                <w:rFonts w:ascii="Arial" w:hAnsi="Arial" w:cs="Arial"/>
                <w:iCs/>
              </w:rPr>
            </w:pPr>
            <w:r w:rsidRPr="002D3EF1">
              <w:rPr>
                <w:rFonts w:ascii="Arial" w:hAnsi="Arial" w:cs="Arial"/>
                <w:iCs/>
              </w:rPr>
              <w:t>Management measures for minimising impacts on fauna during subdivision works including the implementation of appropriate tree clearing protocols.</w:t>
            </w:r>
          </w:p>
          <w:p w14:paraId="01B5DECC" w14:textId="77777777" w:rsidR="006E73BE" w:rsidRPr="002D3EF1" w:rsidRDefault="006E73BE" w:rsidP="00B3543D">
            <w:pPr>
              <w:pStyle w:val="ListParagraph"/>
              <w:numPr>
                <w:ilvl w:val="0"/>
                <w:numId w:val="25"/>
              </w:numPr>
              <w:spacing w:after="160" w:line="240" w:lineRule="auto"/>
              <w:contextualSpacing w:val="0"/>
              <w:rPr>
                <w:rFonts w:ascii="Arial" w:hAnsi="Arial" w:cs="Arial"/>
                <w:iCs/>
              </w:rPr>
            </w:pPr>
            <w:r w:rsidRPr="002D3EF1">
              <w:rPr>
                <w:rFonts w:ascii="Arial" w:hAnsi="Arial" w:cs="Arial"/>
                <w:iCs/>
              </w:rPr>
              <w:t>Details regarding the management of the interface between the development site and the conservation lands, Blue Gum Hills Regional Park and riparian land, including identification of appropriate environmental controls to minimise any potential impacts. Management procedures are to be prepared in consultation with OEH. Information provided is to include, but not be limited to, boundary establishment, sediment controls, location and management of construction materials.</w:t>
            </w:r>
          </w:p>
          <w:p w14:paraId="3930FA46" w14:textId="77777777" w:rsidR="006E73BE" w:rsidRPr="006E73BE" w:rsidRDefault="006E73BE" w:rsidP="00B3543D">
            <w:pPr>
              <w:rPr>
                <w:rFonts w:ascii="Arial" w:hAnsi="Arial" w:cs="Arial"/>
                <w:iCs/>
              </w:rPr>
            </w:pPr>
            <w:r w:rsidRPr="006E73BE">
              <w:rPr>
                <w:rFonts w:ascii="Arial" w:hAnsi="Arial" w:cs="Arial"/>
                <w:iCs/>
              </w:rPr>
              <w:t xml:space="preserve">Any procedures and strategies identified are to be carried into a Vegetation and Habitat </w:t>
            </w:r>
            <w:r w:rsidRPr="006E73BE">
              <w:rPr>
                <w:rFonts w:ascii="Arial" w:hAnsi="Arial" w:cs="Arial"/>
                <w:iCs/>
              </w:rPr>
              <w:lastRenderedPageBreak/>
              <w:t xml:space="preserve">Management Plan to be completed prior to commencement of any works on the site. </w:t>
            </w:r>
          </w:p>
        </w:tc>
        <w:tc>
          <w:tcPr>
            <w:tcW w:w="8930" w:type="dxa"/>
          </w:tcPr>
          <w:p w14:paraId="26FE11D2" w14:textId="62D1F502" w:rsidR="0018238A" w:rsidRPr="00EF4AC1" w:rsidRDefault="0018238A" w:rsidP="0018238A">
            <w:pPr>
              <w:spacing w:line="240" w:lineRule="auto"/>
              <w:rPr>
                <w:rFonts w:ascii="Arial" w:hAnsi="Arial" w:cs="Arial"/>
                <w:bCs/>
              </w:rPr>
            </w:pPr>
            <w:r>
              <w:rPr>
                <w:rFonts w:ascii="Arial" w:hAnsi="Arial" w:cs="Arial"/>
                <w:bCs/>
              </w:rPr>
              <w:lastRenderedPageBreak/>
              <w:t xml:space="preserve">The application has minimised clearing and disturbance of vegetation, to the extent possible, and proposes to retain vegetation within riparian corridors zoned conservation, and retain vegetation on lands with steeper slope. Clearing is primarily as a result of earthworks for construction of roads, stormwater facilities and utility services, establishment of </w:t>
            </w:r>
            <w:r w:rsidR="007A4304">
              <w:rPr>
                <w:rFonts w:ascii="Arial" w:hAnsi="Arial" w:cs="Arial"/>
                <w:bCs/>
              </w:rPr>
              <w:t>asset protection zones (</w:t>
            </w:r>
            <w:r>
              <w:rPr>
                <w:rFonts w:ascii="Arial" w:hAnsi="Arial" w:cs="Arial"/>
                <w:bCs/>
              </w:rPr>
              <w:t>APZs</w:t>
            </w:r>
            <w:r w:rsidR="007A4304">
              <w:rPr>
                <w:rFonts w:ascii="Arial" w:hAnsi="Arial" w:cs="Arial"/>
                <w:bCs/>
              </w:rPr>
              <w:t>)</w:t>
            </w:r>
            <w:r>
              <w:rPr>
                <w:rFonts w:ascii="Arial" w:hAnsi="Arial" w:cs="Arial"/>
                <w:bCs/>
              </w:rPr>
              <w:t xml:space="preserve">, regrading to achieve maximum APZ grades, and regrading of residential lots to establish lots suitable for future dwellings. Where APZs do not require regrading, selective </w:t>
            </w:r>
            <w:r w:rsidRPr="00E3112C">
              <w:rPr>
                <w:rFonts w:ascii="Arial" w:hAnsi="Arial" w:cs="Arial"/>
                <w:bCs/>
              </w:rPr>
              <w:t>thinning will occur to enable vegetation to be retained within residential lots.</w:t>
            </w:r>
          </w:p>
          <w:p w14:paraId="7BFE6D38" w14:textId="3007A1DD" w:rsidR="00A0119E" w:rsidRPr="009E13F5" w:rsidRDefault="00A0119E" w:rsidP="00A0119E">
            <w:pPr>
              <w:shd w:val="clear" w:color="auto" w:fill="FFFFFF"/>
              <w:spacing w:line="240" w:lineRule="auto"/>
              <w:ind w:right="-23"/>
              <w:rPr>
                <w:rFonts w:ascii="Arial" w:hAnsi="Arial" w:cs="Arial"/>
                <w:lang w:eastAsia="en-GB"/>
              </w:rPr>
            </w:pPr>
            <w:r w:rsidRPr="00DF1657">
              <w:rPr>
                <w:rFonts w:ascii="Arial" w:hAnsi="Arial" w:cs="Arial"/>
                <w:lang w:eastAsia="en-GB"/>
              </w:rPr>
              <w:t>The application has been referred to O</w:t>
            </w:r>
            <w:r w:rsidR="00D3068C">
              <w:rPr>
                <w:rFonts w:ascii="Arial" w:hAnsi="Arial" w:cs="Arial"/>
                <w:lang w:eastAsia="en-GB"/>
              </w:rPr>
              <w:t xml:space="preserve">ffice of </w:t>
            </w:r>
            <w:r w:rsidRPr="00DF1657">
              <w:rPr>
                <w:rFonts w:ascii="Arial" w:hAnsi="Arial" w:cs="Arial"/>
                <w:lang w:eastAsia="en-GB"/>
              </w:rPr>
              <w:t>E</w:t>
            </w:r>
            <w:r w:rsidR="00D3068C">
              <w:rPr>
                <w:rFonts w:ascii="Arial" w:hAnsi="Arial" w:cs="Arial"/>
                <w:lang w:eastAsia="en-GB"/>
              </w:rPr>
              <w:t xml:space="preserve">nvironment and </w:t>
            </w:r>
            <w:r w:rsidRPr="00DF1657">
              <w:rPr>
                <w:rFonts w:ascii="Arial" w:hAnsi="Arial" w:cs="Arial"/>
                <w:lang w:eastAsia="en-GB"/>
              </w:rPr>
              <w:t>H</w:t>
            </w:r>
            <w:r w:rsidR="00D3068C">
              <w:rPr>
                <w:rFonts w:ascii="Arial" w:hAnsi="Arial" w:cs="Arial"/>
                <w:lang w:eastAsia="en-GB"/>
              </w:rPr>
              <w:t>eritage (OEH)</w:t>
            </w:r>
            <w:r w:rsidRPr="00DF1657">
              <w:rPr>
                <w:rFonts w:ascii="Arial" w:hAnsi="Arial" w:cs="Arial"/>
                <w:lang w:eastAsia="en-GB"/>
              </w:rPr>
              <w:t xml:space="preserve"> (now </w:t>
            </w:r>
            <w:r w:rsidRPr="00DF1657">
              <w:rPr>
                <w:rFonts w:ascii="Arial" w:hAnsi="Arial" w:cs="Arial"/>
                <w:lang w:eastAsia="en-GB"/>
              </w:rPr>
              <w:lastRenderedPageBreak/>
              <w:t>Biodiversity and Conservation Division (BCD)) who raised no objection to the development and recommended some aspects of the</w:t>
            </w:r>
            <w:r w:rsidR="004E4962">
              <w:rPr>
                <w:rFonts w:ascii="Arial" w:hAnsi="Arial" w:cs="Arial"/>
                <w:lang w:eastAsia="en-GB"/>
              </w:rPr>
              <w:t xml:space="preserve"> Vegetation Habitat Management Plan (</w:t>
            </w:r>
            <w:r w:rsidRPr="00DF1657">
              <w:rPr>
                <w:rFonts w:ascii="Arial" w:hAnsi="Arial" w:cs="Arial"/>
                <w:lang w:eastAsia="en-GB"/>
              </w:rPr>
              <w:t>VHMP</w:t>
            </w:r>
            <w:r w:rsidR="004E4962">
              <w:rPr>
                <w:rFonts w:ascii="Arial" w:hAnsi="Arial" w:cs="Arial"/>
                <w:lang w:eastAsia="en-GB"/>
              </w:rPr>
              <w:t>)</w:t>
            </w:r>
            <w:r w:rsidRPr="00DF1657">
              <w:rPr>
                <w:rFonts w:ascii="Arial" w:hAnsi="Arial" w:cs="Arial"/>
                <w:lang w:eastAsia="en-GB"/>
              </w:rPr>
              <w:t xml:space="preserve"> be amended to reflect best practice. </w:t>
            </w:r>
            <w:r w:rsidR="00C4144F" w:rsidRPr="00C4144F">
              <w:rPr>
                <w:rFonts w:ascii="Arial" w:hAnsi="Arial" w:cs="Arial"/>
                <w:lang w:eastAsia="en-GB"/>
              </w:rPr>
              <w:t>The majority of these recommendations have been accepted by the applicant.</w:t>
            </w:r>
          </w:p>
          <w:p w14:paraId="6AB0E591" w14:textId="77777777" w:rsidR="006E73BE" w:rsidRPr="00800007" w:rsidRDefault="006E73BE" w:rsidP="00D00BD2">
            <w:pPr>
              <w:rPr>
                <w:rFonts w:ascii="Arial" w:hAnsi="Arial" w:cs="Arial"/>
                <w:highlight w:val="yellow"/>
              </w:rPr>
            </w:pPr>
          </w:p>
        </w:tc>
      </w:tr>
      <w:tr w:rsidR="00EB50D3" w:rsidRPr="009669DA" w14:paraId="1D4F9C66" w14:textId="77777777" w:rsidTr="00C62730">
        <w:tc>
          <w:tcPr>
            <w:tcW w:w="817" w:type="dxa"/>
          </w:tcPr>
          <w:p w14:paraId="556E7EA7" w14:textId="77777777" w:rsidR="00EB50D3" w:rsidRPr="00EB50D3" w:rsidRDefault="00EB50D3" w:rsidP="00D00BD2">
            <w:pPr>
              <w:rPr>
                <w:rFonts w:ascii="Arial" w:hAnsi="Arial" w:cs="Arial"/>
              </w:rPr>
            </w:pPr>
            <w:r w:rsidRPr="00EB50D3">
              <w:rPr>
                <w:rFonts w:ascii="Arial" w:hAnsi="Arial" w:cs="Arial"/>
              </w:rPr>
              <w:lastRenderedPageBreak/>
              <w:t>1.21</w:t>
            </w:r>
          </w:p>
        </w:tc>
        <w:tc>
          <w:tcPr>
            <w:tcW w:w="4536" w:type="dxa"/>
          </w:tcPr>
          <w:p w14:paraId="0AFDB858" w14:textId="77777777" w:rsidR="00EB50D3" w:rsidRPr="00EB50D3" w:rsidRDefault="00EB50D3" w:rsidP="00D00BD2">
            <w:pPr>
              <w:rPr>
                <w:rFonts w:ascii="Arial" w:hAnsi="Arial" w:cs="Arial"/>
              </w:rPr>
            </w:pPr>
            <w:r w:rsidRPr="00EB50D3">
              <w:rPr>
                <w:rFonts w:ascii="Arial" w:hAnsi="Arial" w:cs="Arial"/>
              </w:rPr>
              <w:t>Each development application for subdivision must demonstrate future ownership and management arrangements of riparian corridors. Any dedication of riparian corridors is to be agreed to, and meet the requirements of the relevant council.</w:t>
            </w:r>
          </w:p>
        </w:tc>
        <w:tc>
          <w:tcPr>
            <w:tcW w:w="8930" w:type="dxa"/>
          </w:tcPr>
          <w:p w14:paraId="4295BC1E" w14:textId="77777777" w:rsidR="00925E8A" w:rsidRDefault="00925E8A" w:rsidP="00925E8A">
            <w:pPr>
              <w:rPr>
                <w:rFonts w:ascii="Arial" w:hAnsi="Arial" w:cs="Arial"/>
              </w:rPr>
            </w:pPr>
            <w:r w:rsidRPr="00925E8A">
              <w:rPr>
                <w:rFonts w:ascii="Arial" w:hAnsi="Arial" w:cs="Arial"/>
              </w:rPr>
              <w:t>The application proposes conservation zoned land and associated corridor</w:t>
            </w:r>
            <w:r>
              <w:rPr>
                <w:rFonts w:ascii="Arial" w:hAnsi="Arial" w:cs="Arial"/>
              </w:rPr>
              <w:t xml:space="preserve">s to be </w:t>
            </w:r>
            <w:r w:rsidRPr="00925E8A">
              <w:rPr>
                <w:rFonts w:ascii="Arial" w:hAnsi="Arial" w:cs="Arial"/>
              </w:rPr>
              <w:t xml:space="preserve">dedicated as </w:t>
            </w:r>
            <w:r>
              <w:rPr>
                <w:rFonts w:ascii="Arial" w:hAnsi="Arial" w:cs="Arial"/>
              </w:rPr>
              <w:t>p</w:t>
            </w:r>
            <w:r w:rsidRPr="00925E8A">
              <w:rPr>
                <w:rFonts w:ascii="Arial" w:hAnsi="Arial" w:cs="Arial"/>
              </w:rPr>
              <w:t xml:space="preserve">ublic </w:t>
            </w:r>
            <w:r>
              <w:rPr>
                <w:rFonts w:ascii="Arial" w:hAnsi="Arial" w:cs="Arial"/>
              </w:rPr>
              <w:t>r</w:t>
            </w:r>
            <w:r w:rsidRPr="00925E8A">
              <w:rPr>
                <w:rFonts w:ascii="Arial" w:hAnsi="Arial" w:cs="Arial"/>
              </w:rPr>
              <w:t>eserve.</w:t>
            </w:r>
            <w:r>
              <w:rPr>
                <w:rFonts w:ascii="Arial" w:hAnsi="Arial" w:cs="Arial"/>
              </w:rPr>
              <w:t xml:space="preserve"> LMCC are supportive and agree to the dedication</w:t>
            </w:r>
            <w:r w:rsidRPr="000D7A88">
              <w:rPr>
                <w:rFonts w:ascii="Arial" w:hAnsi="Arial" w:cs="Arial"/>
              </w:rPr>
              <w:t>.</w:t>
            </w:r>
          </w:p>
          <w:p w14:paraId="055EB4ED" w14:textId="69374EED" w:rsidR="00925E8A" w:rsidRPr="004A216D" w:rsidRDefault="004A216D" w:rsidP="00925E8A">
            <w:pPr>
              <w:rPr>
                <w:rFonts w:ascii="Arial" w:hAnsi="Arial" w:cs="Arial"/>
                <w:lang w:eastAsia="en-AU"/>
              </w:rPr>
            </w:pPr>
            <w:r>
              <w:rPr>
                <w:rFonts w:ascii="Arial" w:hAnsi="Arial" w:cs="Arial"/>
                <w:lang w:eastAsia="en-AU"/>
              </w:rPr>
              <w:t>Council has standard conditions and management guidelines to ensure land to be dedicated</w:t>
            </w:r>
            <w:r w:rsidR="00925E8A">
              <w:rPr>
                <w:rFonts w:ascii="Arial" w:hAnsi="Arial" w:cs="Arial"/>
                <w:lang w:eastAsia="en-AU"/>
              </w:rPr>
              <w:t xml:space="preserve"> </w:t>
            </w:r>
            <w:r>
              <w:rPr>
                <w:rFonts w:ascii="Arial" w:hAnsi="Arial" w:cs="Arial"/>
                <w:lang w:eastAsia="en-AU"/>
              </w:rPr>
              <w:t>will be acceptable as public assets</w:t>
            </w:r>
            <w:r w:rsidR="00925E8A">
              <w:rPr>
                <w:rFonts w:ascii="Arial" w:hAnsi="Arial" w:cs="Arial"/>
                <w:lang w:eastAsia="en-AU"/>
              </w:rPr>
              <w:t xml:space="preserve"> following vegetation establishment and associated </w:t>
            </w:r>
            <w:r>
              <w:rPr>
                <w:rFonts w:ascii="Arial" w:hAnsi="Arial" w:cs="Arial"/>
                <w:lang w:eastAsia="en-AU"/>
              </w:rPr>
              <w:t>maintenance period</w:t>
            </w:r>
            <w:r w:rsidR="00925E8A">
              <w:rPr>
                <w:rFonts w:ascii="Arial" w:hAnsi="Arial" w:cs="Arial"/>
                <w:lang w:eastAsia="en-AU"/>
              </w:rPr>
              <w:t>s</w:t>
            </w:r>
            <w:r>
              <w:rPr>
                <w:rFonts w:ascii="Arial" w:hAnsi="Arial" w:cs="Arial"/>
                <w:lang w:eastAsia="en-AU"/>
              </w:rPr>
              <w:t xml:space="preserve">. </w:t>
            </w:r>
            <w:r w:rsidR="004D1135">
              <w:rPr>
                <w:rFonts w:ascii="Arial" w:hAnsi="Arial" w:cs="Arial"/>
                <w:lang w:eastAsia="en-AU"/>
              </w:rPr>
              <w:t>These matters</w:t>
            </w:r>
            <w:r>
              <w:rPr>
                <w:rFonts w:ascii="Arial" w:hAnsi="Arial" w:cs="Arial"/>
                <w:lang w:eastAsia="en-AU"/>
              </w:rPr>
              <w:t xml:space="preserve"> can be addressed through the imposition of condition</w:t>
            </w:r>
            <w:r w:rsidR="00B3543D">
              <w:rPr>
                <w:rFonts w:ascii="Arial" w:hAnsi="Arial" w:cs="Arial"/>
                <w:lang w:eastAsia="en-AU"/>
              </w:rPr>
              <w:t>s</w:t>
            </w:r>
            <w:r>
              <w:rPr>
                <w:rFonts w:ascii="Arial" w:hAnsi="Arial" w:cs="Arial"/>
                <w:lang w:eastAsia="en-AU"/>
              </w:rPr>
              <w:t xml:space="preserve"> of consent.</w:t>
            </w:r>
          </w:p>
        </w:tc>
      </w:tr>
      <w:tr w:rsidR="00EB0621" w:rsidRPr="009669DA" w14:paraId="239DD011" w14:textId="77777777" w:rsidTr="00C62730">
        <w:tc>
          <w:tcPr>
            <w:tcW w:w="817" w:type="dxa"/>
          </w:tcPr>
          <w:p w14:paraId="122FC6A8" w14:textId="77777777" w:rsidR="00EB0621" w:rsidRPr="00EB0621" w:rsidRDefault="00EB0621" w:rsidP="00D00BD2">
            <w:pPr>
              <w:rPr>
                <w:rFonts w:ascii="Arial" w:hAnsi="Arial" w:cs="Arial"/>
              </w:rPr>
            </w:pPr>
            <w:bookmarkStart w:id="8" w:name="_Hlk120249991"/>
            <w:r w:rsidRPr="00EB0621">
              <w:rPr>
                <w:rFonts w:ascii="Arial" w:hAnsi="Arial" w:cs="Arial"/>
              </w:rPr>
              <w:t>1.22</w:t>
            </w:r>
          </w:p>
        </w:tc>
        <w:tc>
          <w:tcPr>
            <w:tcW w:w="4536" w:type="dxa"/>
          </w:tcPr>
          <w:p w14:paraId="4DE4C717" w14:textId="77777777" w:rsidR="00EB0621" w:rsidRPr="00EB0621" w:rsidRDefault="00EB0621" w:rsidP="00D00BD2">
            <w:pPr>
              <w:rPr>
                <w:rFonts w:ascii="Arial" w:hAnsi="Arial" w:cs="Arial"/>
              </w:rPr>
            </w:pPr>
            <w:r w:rsidRPr="00EB0621">
              <w:rPr>
                <w:rFonts w:ascii="Arial" w:hAnsi="Arial" w:cs="Arial"/>
              </w:rPr>
              <w:t>Each development application for subdivision must demonstrate that all works within riparian corridors (as zoned E2) identified within the concept plan, including stormwater infrastructure and crossings for roads and services, meet the requirements of the relevant NSW Office of Water guidelines relating to works within riparian corridors.</w:t>
            </w:r>
          </w:p>
        </w:tc>
        <w:tc>
          <w:tcPr>
            <w:tcW w:w="8930" w:type="dxa"/>
          </w:tcPr>
          <w:p w14:paraId="5CB68FB3" w14:textId="77777777" w:rsidR="007F797A" w:rsidRPr="007F797A" w:rsidRDefault="007F797A" w:rsidP="007F797A">
            <w:pPr>
              <w:tabs>
                <w:tab w:val="left" w:pos="7485"/>
              </w:tabs>
              <w:spacing w:line="240" w:lineRule="auto"/>
              <w:ind w:right="23"/>
              <w:rPr>
                <w:rFonts w:ascii="Arial" w:hAnsi="Arial" w:cs="Arial"/>
                <w:lang w:eastAsia="en-AU"/>
              </w:rPr>
            </w:pPr>
            <w:r>
              <w:rPr>
                <w:rFonts w:ascii="Arial" w:hAnsi="Arial" w:cs="Arial"/>
                <w:lang w:eastAsia="en-AU"/>
              </w:rPr>
              <w:t xml:space="preserve">The development is consistent with the Office of Water guidelines by proposing only works that are permitted by the guidelines in the vegetated riparian zone, including road crossings, and </w:t>
            </w:r>
            <w:r w:rsidRPr="007F797A">
              <w:rPr>
                <w:rFonts w:ascii="Arial" w:hAnsi="Arial" w:cs="Arial"/>
                <w:lang w:eastAsia="en-AU"/>
              </w:rPr>
              <w:t>stormwater management facilities</w:t>
            </w:r>
            <w:r>
              <w:rPr>
                <w:rFonts w:ascii="Arial" w:hAnsi="Arial" w:cs="Arial"/>
                <w:lang w:eastAsia="en-AU"/>
              </w:rPr>
              <w:t>.</w:t>
            </w:r>
          </w:p>
          <w:p w14:paraId="62B3B7C4" w14:textId="77777777" w:rsidR="00EB0621" w:rsidRPr="00C540BC" w:rsidRDefault="00EB0621" w:rsidP="00D00BD2">
            <w:pPr>
              <w:rPr>
                <w:rFonts w:ascii="Arial" w:hAnsi="Arial" w:cs="Arial"/>
                <w:highlight w:val="yellow"/>
              </w:rPr>
            </w:pPr>
          </w:p>
        </w:tc>
      </w:tr>
      <w:tr w:rsidR="00665539" w:rsidRPr="009669DA" w14:paraId="60A6BB9E" w14:textId="77777777" w:rsidTr="00562368">
        <w:tc>
          <w:tcPr>
            <w:tcW w:w="14283" w:type="dxa"/>
            <w:gridSpan w:val="3"/>
            <w:shd w:val="clear" w:color="auto" w:fill="F2F2F2" w:themeFill="background1" w:themeFillShade="F2"/>
          </w:tcPr>
          <w:p w14:paraId="7843EB4C" w14:textId="77777777" w:rsidR="00665539" w:rsidRPr="009669DA" w:rsidRDefault="00665539" w:rsidP="00D00BD2">
            <w:pPr>
              <w:rPr>
                <w:rFonts w:ascii="Arial" w:hAnsi="Arial" w:cs="Arial"/>
                <w:b/>
              </w:rPr>
            </w:pPr>
            <w:bookmarkStart w:id="9" w:name="_Hlk530601876"/>
            <w:bookmarkEnd w:id="8"/>
            <w:r w:rsidRPr="009E13F5">
              <w:rPr>
                <w:rFonts w:ascii="Arial" w:hAnsi="Arial" w:cs="Arial"/>
                <w:b/>
              </w:rPr>
              <w:t>Flooding</w:t>
            </w:r>
          </w:p>
        </w:tc>
      </w:tr>
      <w:bookmarkEnd w:id="9"/>
      <w:tr w:rsidR="00F67DC4" w:rsidRPr="009669DA" w14:paraId="4A40ACB5" w14:textId="77777777" w:rsidTr="00C62730">
        <w:tc>
          <w:tcPr>
            <w:tcW w:w="817" w:type="dxa"/>
          </w:tcPr>
          <w:p w14:paraId="777883B9" w14:textId="77777777" w:rsidR="00F67DC4" w:rsidRPr="00EB0621" w:rsidRDefault="00F67DC4" w:rsidP="004368AF">
            <w:pPr>
              <w:rPr>
                <w:rFonts w:ascii="Arial" w:hAnsi="Arial" w:cs="Arial"/>
              </w:rPr>
            </w:pPr>
            <w:r w:rsidRPr="00EB0621">
              <w:rPr>
                <w:rFonts w:ascii="Arial" w:hAnsi="Arial" w:cs="Arial"/>
              </w:rPr>
              <w:t>1.23</w:t>
            </w:r>
          </w:p>
        </w:tc>
        <w:tc>
          <w:tcPr>
            <w:tcW w:w="4536" w:type="dxa"/>
          </w:tcPr>
          <w:p w14:paraId="65623C8D" w14:textId="77777777" w:rsidR="00F67DC4" w:rsidRPr="00EB0621" w:rsidRDefault="00F67DC4" w:rsidP="004368AF">
            <w:pPr>
              <w:rPr>
                <w:rFonts w:ascii="Arial" w:hAnsi="Arial" w:cs="Arial"/>
                <w:lang w:bidi="en-AU"/>
              </w:rPr>
            </w:pPr>
            <w:r w:rsidRPr="00EB0621">
              <w:rPr>
                <w:rFonts w:ascii="Arial" w:hAnsi="Arial" w:cs="Arial"/>
              </w:rPr>
              <w:t xml:space="preserve">Each </w:t>
            </w:r>
            <w:r w:rsidRPr="00EB0621">
              <w:rPr>
                <w:rFonts w:ascii="Arial" w:hAnsi="Arial" w:cs="Arial"/>
                <w:lang w:bidi="en-AU"/>
              </w:rPr>
              <w:t>development application for subdivision application must include flood modelling which addresses the following:</w:t>
            </w:r>
          </w:p>
          <w:p w14:paraId="04B9E03E" w14:textId="77777777"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Is based on survey accurate terrain information (i.e. digital elevation model).</w:t>
            </w:r>
          </w:p>
          <w:p w14:paraId="69DC5707" w14:textId="77777777"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Identify any flooding effects associated with the Hunter River and ocean levels including any impacts associated with sea level rise.</w:t>
            </w:r>
          </w:p>
          <w:p w14:paraId="4503A3B3" w14:textId="77777777"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lastRenderedPageBreak/>
              <w:t>Consider the impacts on climate change on flood hazard.</w:t>
            </w:r>
          </w:p>
          <w:p w14:paraId="37ABE30B" w14:textId="77777777"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Consider the flooding impacts associated with the proposed development.</w:t>
            </w:r>
          </w:p>
        </w:tc>
        <w:tc>
          <w:tcPr>
            <w:tcW w:w="8930" w:type="dxa"/>
            <w:vMerge w:val="restart"/>
          </w:tcPr>
          <w:p w14:paraId="5831EEBE" w14:textId="77777777" w:rsidR="00F67DC4" w:rsidRDefault="00F67DC4" w:rsidP="00F67DC4">
            <w:pPr>
              <w:tabs>
                <w:tab w:val="left" w:pos="7485"/>
              </w:tabs>
              <w:spacing w:line="240" w:lineRule="auto"/>
              <w:ind w:right="23"/>
              <w:rPr>
                <w:rFonts w:ascii="Arial" w:hAnsi="Arial" w:cs="Arial"/>
                <w:lang w:eastAsia="en-AU"/>
              </w:rPr>
            </w:pPr>
            <w:r w:rsidRPr="00AF2260">
              <w:rPr>
                <w:rFonts w:ascii="Arial" w:hAnsi="Arial" w:cs="Arial"/>
                <w:lang w:eastAsia="en-AU"/>
              </w:rPr>
              <w:lastRenderedPageBreak/>
              <w:t xml:space="preserve">A flood impact assessment </w:t>
            </w:r>
            <w:r>
              <w:rPr>
                <w:rFonts w:ascii="Arial" w:hAnsi="Arial" w:cs="Arial"/>
                <w:lang w:eastAsia="en-AU"/>
              </w:rPr>
              <w:t xml:space="preserve">has been submitted with the application. The report identifies </w:t>
            </w:r>
            <w:r w:rsidRPr="00AF2260">
              <w:rPr>
                <w:rFonts w:ascii="Arial" w:hAnsi="Arial" w:cs="Arial"/>
                <w:lang w:eastAsia="en-AU"/>
              </w:rPr>
              <w:t xml:space="preserve">all residential lots and park lots are located outside of the </w:t>
            </w:r>
            <w:r>
              <w:rPr>
                <w:rFonts w:ascii="Arial" w:hAnsi="Arial" w:cs="Arial"/>
                <w:lang w:eastAsia="en-AU"/>
              </w:rPr>
              <w:t xml:space="preserve">100 year </w:t>
            </w:r>
            <w:r w:rsidRPr="00AF2260">
              <w:rPr>
                <w:rFonts w:ascii="Arial" w:hAnsi="Arial" w:cs="Arial"/>
                <w:lang w:eastAsia="en-AU"/>
              </w:rPr>
              <w:t>flood event</w:t>
            </w:r>
            <w:r>
              <w:rPr>
                <w:rFonts w:ascii="Arial" w:hAnsi="Arial" w:cs="Arial"/>
                <w:lang w:eastAsia="en-AU"/>
              </w:rPr>
              <w:t xml:space="preserve">. Only </w:t>
            </w:r>
            <w:r w:rsidRPr="00AF2260">
              <w:rPr>
                <w:rFonts w:ascii="Arial" w:hAnsi="Arial" w:cs="Arial"/>
                <w:lang w:eastAsia="en-AU"/>
              </w:rPr>
              <w:t>the public reserve</w:t>
            </w:r>
            <w:r>
              <w:rPr>
                <w:rFonts w:ascii="Arial" w:hAnsi="Arial" w:cs="Arial"/>
                <w:lang w:eastAsia="en-AU"/>
              </w:rPr>
              <w:t xml:space="preserve">s containing </w:t>
            </w:r>
            <w:r w:rsidRPr="00AF2260">
              <w:rPr>
                <w:rFonts w:ascii="Arial" w:hAnsi="Arial" w:cs="Arial"/>
                <w:lang w:eastAsia="en-AU"/>
              </w:rPr>
              <w:t xml:space="preserve">watercourse corridors </w:t>
            </w:r>
            <w:r>
              <w:rPr>
                <w:rFonts w:ascii="Arial" w:hAnsi="Arial" w:cs="Arial"/>
                <w:lang w:eastAsia="en-AU"/>
              </w:rPr>
              <w:t>are i</w:t>
            </w:r>
            <w:r w:rsidRPr="00AF2260">
              <w:rPr>
                <w:rFonts w:ascii="Arial" w:hAnsi="Arial" w:cs="Arial"/>
                <w:lang w:eastAsia="en-AU"/>
              </w:rPr>
              <w:t>mpacted by the flood event</w:t>
            </w:r>
            <w:r>
              <w:rPr>
                <w:rFonts w:ascii="Arial" w:hAnsi="Arial" w:cs="Arial"/>
                <w:lang w:eastAsia="en-AU"/>
              </w:rPr>
              <w:t xml:space="preserve">. </w:t>
            </w:r>
            <w:r w:rsidRPr="00AF2260">
              <w:rPr>
                <w:rFonts w:ascii="Arial" w:hAnsi="Arial" w:cs="Arial"/>
                <w:lang w:eastAsia="en-AU"/>
              </w:rPr>
              <w:t xml:space="preserve">All road crossings </w:t>
            </w:r>
            <w:r>
              <w:rPr>
                <w:rFonts w:ascii="Arial" w:hAnsi="Arial" w:cs="Arial"/>
                <w:lang w:eastAsia="en-AU"/>
              </w:rPr>
              <w:t xml:space="preserve">are located outside of, or above the 100 year </w:t>
            </w:r>
            <w:r w:rsidRPr="00AF2260">
              <w:rPr>
                <w:rFonts w:ascii="Arial" w:hAnsi="Arial" w:cs="Arial"/>
                <w:lang w:eastAsia="en-AU"/>
              </w:rPr>
              <w:t>flood</w:t>
            </w:r>
            <w:r>
              <w:rPr>
                <w:rFonts w:ascii="Arial" w:hAnsi="Arial" w:cs="Arial"/>
                <w:lang w:eastAsia="en-AU"/>
              </w:rPr>
              <w:t xml:space="preserve"> level, and safe evacuation is achievable.</w:t>
            </w:r>
          </w:p>
          <w:p w14:paraId="0EA0CF62" w14:textId="77777777" w:rsidR="00F67DC4" w:rsidRPr="00F67DC4" w:rsidRDefault="00F67DC4" w:rsidP="00F67DC4">
            <w:pPr>
              <w:tabs>
                <w:tab w:val="left" w:pos="7485"/>
              </w:tabs>
              <w:spacing w:line="240" w:lineRule="auto"/>
              <w:ind w:right="23"/>
              <w:rPr>
                <w:rFonts w:ascii="Arial" w:hAnsi="Arial" w:cs="Arial"/>
                <w:lang w:eastAsia="en-AU"/>
              </w:rPr>
            </w:pPr>
            <w:r w:rsidRPr="00AF2260">
              <w:rPr>
                <w:rFonts w:ascii="Arial" w:hAnsi="Arial" w:cs="Arial"/>
                <w:lang w:eastAsia="en-AU"/>
              </w:rPr>
              <w:t xml:space="preserve">The </w:t>
            </w:r>
            <w:r>
              <w:rPr>
                <w:rFonts w:ascii="Arial" w:hAnsi="Arial" w:cs="Arial"/>
                <w:lang w:eastAsia="en-AU"/>
              </w:rPr>
              <w:t>assessment also demonstrates the d</w:t>
            </w:r>
            <w:r w:rsidRPr="00AF2260">
              <w:rPr>
                <w:rFonts w:ascii="Arial" w:hAnsi="Arial" w:cs="Arial"/>
                <w:lang w:eastAsia="en-AU"/>
              </w:rPr>
              <w:t xml:space="preserve">evelopment will result in the peak flows leaving the site to </w:t>
            </w:r>
            <w:r>
              <w:rPr>
                <w:rFonts w:ascii="Arial" w:hAnsi="Arial" w:cs="Arial"/>
                <w:lang w:eastAsia="en-AU"/>
              </w:rPr>
              <w:t xml:space="preserve">be </w:t>
            </w:r>
            <w:r w:rsidRPr="00AF2260">
              <w:rPr>
                <w:rFonts w:ascii="Arial" w:hAnsi="Arial" w:cs="Arial"/>
                <w:lang w:eastAsia="en-AU"/>
              </w:rPr>
              <w:t>similar or less than those leaving the site currently during storm events</w:t>
            </w:r>
            <w:r>
              <w:rPr>
                <w:rFonts w:ascii="Arial" w:hAnsi="Arial" w:cs="Arial"/>
                <w:lang w:eastAsia="en-AU"/>
              </w:rPr>
              <w:t>, due to the design of the stormwater management facilities</w:t>
            </w:r>
            <w:r w:rsidRPr="00AF2260">
              <w:rPr>
                <w:rFonts w:ascii="Arial" w:hAnsi="Arial" w:cs="Arial"/>
                <w:lang w:eastAsia="en-AU"/>
              </w:rPr>
              <w:t xml:space="preserve">. </w:t>
            </w:r>
          </w:p>
        </w:tc>
      </w:tr>
      <w:tr w:rsidR="00F67DC4" w:rsidRPr="009669DA" w14:paraId="00F09ED9" w14:textId="77777777" w:rsidTr="00C62730">
        <w:tc>
          <w:tcPr>
            <w:tcW w:w="817" w:type="dxa"/>
          </w:tcPr>
          <w:p w14:paraId="2E2E67E2" w14:textId="77777777" w:rsidR="00F67DC4" w:rsidRPr="00EB0621" w:rsidRDefault="00F67DC4" w:rsidP="009B7768">
            <w:pPr>
              <w:rPr>
                <w:rFonts w:ascii="Arial" w:hAnsi="Arial" w:cs="Arial"/>
              </w:rPr>
            </w:pPr>
            <w:r w:rsidRPr="00EB0621">
              <w:rPr>
                <w:rFonts w:ascii="Arial" w:hAnsi="Arial" w:cs="Arial"/>
              </w:rPr>
              <w:t>1.24</w:t>
            </w:r>
          </w:p>
        </w:tc>
        <w:tc>
          <w:tcPr>
            <w:tcW w:w="4536" w:type="dxa"/>
          </w:tcPr>
          <w:p w14:paraId="4554118F" w14:textId="77777777" w:rsidR="00F67DC4" w:rsidRPr="00EB0621" w:rsidRDefault="00F67DC4" w:rsidP="009B7768">
            <w:pPr>
              <w:rPr>
                <w:rFonts w:ascii="Arial" w:hAnsi="Arial" w:cs="Arial"/>
              </w:rPr>
            </w:pPr>
            <w:r w:rsidRPr="00EB0621">
              <w:rPr>
                <w:rFonts w:ascii="Arial" w:hAnsi="Arial" w:cs="Arial"/>
              </w:rPr>
              <w:t xml:space="preserve">Each </w:t>
            </w:r>
            <w:r w:rsidRPr="00EB0621">
              <w:rPr>
                <w:rFonts w:ascii="Arial" w:hAnsi="Arial" w:cs="Arial"/>
                <w:lang w:bidi="en-AU"/>
              </w:rPr>
              <w:t>development application for subdivision must demonstrate that each lot can accommodate:</w:t>
            </w:r>
          </w:p>
          <w:p w14:paraId="4532673A" w14:textId="77777777" w:rsidR="00F67DC4" w:rsidRPr="00EB0621" w:rsidRDefault="00F67DC4" w:rsidP="009B7768">
            <w:pPr>
              <w:numPr>
                <w:ilvl w:val="0"/>
                <w:numId w:val="8"/>
              </w:numPr>
              <w:spacing w:line="240" w:lineRule="auto"/>
              <w:rPr>
                <w:rFonts w:ascii="Arial" w:hAnsi="Arial" w:cs="Arial"/>
                <w:lang w:bidi="en-AU"/>
              </w:rPr>
            </w:pPr>
            <w:r w:rsidRPr="00EB0621">
              <w:rPr>
                <w:rFonts w:ascii="Arial" w:hAnsi="Arial" w:cs="Arial"/>
                <w:lang w:bidi="en-AU"/>
              </w:rPr>
              <w:t>Dwellings located above the flood planning level (100 year flood plus 0.5 metre free board with fill limited to the 0.5 metre free board only).</w:t>
            </w:r>
          </w:p>
          <w:p w14:paraId="39AEF277" w14:textId="77777777" w:rsidR="00F67DC4" w:rsidRPr="00EB0621" w:rsidRDefault="00F67DC4" w:rsidP="009B7768">
            <w:pPr>
              <w:numPr>
                <w:ilvl w:val="0"/>
                <w:numId w:val="8"/>
              </w:numPr>
              <w:spacing w:line="240" w:lineRule="auto"/>
              <w:rPr>
                <w:rFonts w:ascii="Arial" w:hAnsi="Arial" w:cs="Arial"/>
                <w:lang w:bidi="en-AU"/>
              </w:rPr>
            </w:pPr>
            <w:r w:rsidRPr="00EB0621">
              <w:rPr>
                <w:rFonts w:ascii="Arial" w:hAnsi="Arial" w:cs="Arial"/>
                <w:lang w:bidi="en-AU"/>
              </w:rPr>
              <w:t>Safe evacuation can be provided from all dwellings and public land below the probable maximum flood level, through consultation with the relevant Council and State Emergency.</w:t>
            </w:r>
          </w:p>
        </w:tc>
        <w:tc>
          <w:tcPr>
            <w:tcW w:w="8930" w:type="dxa"/>
            <w:vMerge/>
          </w:tcPr>
          <w:p w14:paraId="07988345" w14:textId="77777777" w:rsidR="00F67DC4" w:rsidRPr="00C540BC" w:rsidRDefault="00F67DC4" w:rsidP="009B7768">
            <w:pPr>
              <w:rPr>
                <w:rFonts w:ascii="Arial" w:hAnsi="Arial" w:cs="Arial"/>
                <w:highlight w:val="yellow"/>
              </w:rPr>
            </w:pPr>
          </w:p>
        </w:tc>
      </w:tr>
      <w:tr w:rsidR="009B7768" w:rsidRPr="009669DA" w14:paraId="75D51DF2" w14:textId="77777777" w:rsidTr="00C62730">
        <w:tc>
          <w:tcPr>
            <w:tcW w:w="14283" w:type="dxa"/>
            <w:gridSpan w:val="3"/>
            <w:shd w:val="clear" w:color="auto" w:fill="F2F2F2" w:themeFill="background1" w:themeFillShade="F2"/>
          </w:tcPr>
          <w:p w14:paraId="2A0AA7D3" w14:textId="77777777" w:rsidR="009B7768" w:rsidRPr="009669DA" w:rsidRDefault="009B7768" w:rsidP="009B7768">
            <w:pPr>
              <w:rPr>
                <w:rFonts w:ascii="Arial" w:hAnsi="Arial" w:cs="Arial"/>
                <w:b/>
              </w:rPr>
            </w:pPr>
            <w:r w:rsidRPr="009E13F5">
              <w:rPr>
                <w:rFonts w:ascii="Arial" w:hAnsi="Arial" w:cs="Arial"/>
                <w:b/>
              </w:rPr>
              <w:t>Stormwater management and water quality</w:t>
            </w:r>
          </w:p>
        </w:tc>
      </w:tr>
      <w:tr w:rsidR="006B19BF" w:rsidRPr="009669DA" w14:paraId="1A450555" w14:textId="77777777" w:rsidTr="00B57B9A">
        <w:tc>
          <w:tcPr>
            <w:tcW w:w="817" w:type="dxa"/>
          </w:tcPr>
          <w:p w14:paraId="0BEABF85" w14:textId="77777777" w:rsidR="006B19BF" w:rsidRPr="009E13F5" w:rsidRDefault="006B19BF" w:rsidP="006B19BF">
            <w:pPr>
              <w:rPr>
                <w:rFonts w:ascii="Arial" w:hAnsi="Arial" w:cs="Arial"/>
              </w:rPr>
            </w:pPr>
            <w:r w:rsidRPr="009E13F5">
              <w:rPr>
                <w:rFonts w:ascii="Arial" w:hAnsi="Arial" w:cs="Arial"/>
              </w:rPr>
              <w:t>1.25</w:t>
            </w:r>
          </w:p>
        </w:tc>
        <w:tc>
          <w:tcPr>
            <w:tcW w:w="4536" w:type="dxa"/>
          </w:tcPr>
          <w:p w14:paraId="47C21115" w14:textId="77777777" w:rsidR="006B19BF" w:rsidRPr="009E13F5" w:rsidRDefault="006B19BF" w:rsidP="006B19BF">
            <w:pPr>
              <w:rPr>
                <w:rFonts w:ascii="Arial" w:hAnsi="Arial" w:cs="Arial"/>
                <w:lang w:bidi="en-AU"/>
              </w:rPr>
            </w:pPr>
            <w:r w:rsidRPr="009E13F5">
              <w:rPr>
                <w:rFonts w:ascii="Arial" w:hAnsi="Arial" w:cs="Arial"/>
                <w:lang w:bidi="en-AU"/>
              </w:rPr>
              <w:t xml:space="preserve">A water sensitive urban design strategy for each stage must be provided with the lodgement of the first development application for subdivision within each stage to consider how impacts on riparian corridors and waterways as a result of stormwater infrastructure can be minimised. The strategy is to be a strategic level document to inform later detailed stormwater design. It is to demonstrate that, wherever possible, stormwater </w:t>
            </w:r>
            <w:r w:rsidRPr="009E13F5">
              <w:rPr>
                <w:rFonts w:ascii="Arial" w:hAnsi="Arial" w:cs="Arial"/>
                <w:lang w:bidi="en-AU"/>
              </w:rPr>
              <w:lastRenderedPageBreak/>
              <w:t>infrastructure will be located off-line and outside of the identified riparian corridor (as zoned E2 within the SEPP Major Development), having regard for relevant NSW Office of Water guidelines relating to works within riparian corridors.</w:t>
            </w:r>
          </w:p>
        </w:tc>
        <w:tc>
          <w:tcPr>
            <w:tcW w:w="8930" w:type="dxa"/>
          </w:tcPr>
          <w:p w14:paraId="7B161C35" w14:textId="77777777" w:rsidR="006B19BF" w:rsidRPr="00971B7E" w:rsidRDefault="00971B7E" w:rsidP="00971B7E">
            <w:pPr>
              <w:tabs>
                <w:tab w:val="left" w:pos="7485"/>
              </w:tabs>
              <w:spacing w:line="240" w:lineRule="auto"/>
              <w:ind w:right="23"/>
              <w:rPr>
                <w:rFonts w:ascii="Arial" w:hAnsi="Arial" w:cs="Arial"/>
                <w:lang w:eastAsia="en-AU"/>
              </w:rPr>
            </w:pPr>
            <w:r>
              <w:rPr>
                <w:rFonts w:ascii="Arial" w:hAnsi="Arial" w:cs="Arial"/>
                <w:lang w:eastAsia="en-AU"/>
              </w:rPr>
              <w:lastRenderedPageBreak/>
              <w:t xml:space="preserve">A </w:t>
            </w:r>
            <w:r w:rsidRPr="00AF2260">
              <w:rPr>
                <w:rFonts w:ascii="Arial" w:hAnsi="Arial" w:cs="Arial"/>
                <w:lang w:eastAsia="en-AU"/>
              </w:rPr>
              <w:t>WSUD</w:t>
            </w:r>
            <w:r>
              <w:rPr>
                <w:rFonts w:ascii="Arial" w:hAnsi="Arial" w:cs="Arial"/>
                <w:lang w:eastAsia="en-AU"/>
              </w:rPr>
              <w:t xml:space="preserve"> s</w:t>
            </w:r>
            <w:r w:rsidRPr="00AF2260">
              <w:rPr>
                <w:rFonts w:ascii="Arial" w:hAnsi="Arial" w:cs="Arial"/>
                <w:lang w:eastAsia="en-AU"/>
              </w:rPr>
              <w:t xml:space="preserve">trategy </w:t>
            </w:r>
            <w:r>
              <w:rPr>
                <w:rFonts w:ascii="Arial" w:hAnsi="Arial" w:cs="Arial"/>
                <w:lang w:eastAsia="en-AU"/>
              </w:rPr>
              <w:t xml:space="preserve">has been submitted with the application. The report </w:t>
            </w:r>
            <w:r w:rsidRPr="00AF2260">
              <w:rPr>
                <w:rFonts w:ascii="Arial" w:hAnsi="Arial" w:cs="Arial"/>
                <w:lang w:eastAsia="en-AU"/>
              </w:rPr>
              <w:t>provides guidance to inform the layout of the development to minimise impacts to the riparian corridor</w:t>
            </w:r>
            <w:r>
              <w:rPr>
                <w:rFonts w:ascii="Arial" w:hAnsi="Arial" w:cs="Arial"/>
                <w:lang w:eastAsia="en-AU"/>
              </w:rPr>
              <w:t>s,</w:t>
            </w:r>
            <w:r w:rsidRPr="00AF2260">
              <w:rPr>
                <w:rFonts w:ascii="Arial" w:hAnsi="Arial" w:cs="Arial"/>
                <w:lang w:eastAsia="en-AU"/>
              </w:rPr>
              <w:t xml:space="preserve"> design and location of permanent stormwater management facilities</w:t>
            </w:r>
            <w:r>
              <w:rPr>
                <w:rFonts w:ascii="Arial" w:hAnsi="Arial" w:cs="Arial"/>
                <w:lang w:eastAsia="en-AU"/>
              </w:rPr>
              <w:t xml:space="preserve">, guidance on mitigation of flooding impacts as a result of the development, and guidance on </w:t>
            </w:r>
            <w:r w:rsidRPr="00AF2260">
              <w:rPr>
                <w:rFonts w:ascii="Arial" w:hAnsi="Arial" w:cs="Arial"/>
                <w:lang w:eastAsia="en-AU"/>
              </w:rPr>
              <w:t>the design of temporary erosion and sedimentation during construction</w:t>
            </w:r>
            <w:r>
              <w:rPr>
                <w:rFonts w:ascii="Arial" w:hAnsi="Arial" w:cs="Arial"/>
                <w:lang w:eastAsia="en-AU"/>
              </w:rPr>
              <w:t>.</w:t>
            </w:r>
          </w:p>
        </w:tc>
      </w:tr>
      <w:tr w:rsidR="00203247" w:rsidRPr="009669DA" w14:paraId="6FB8D99A" w14:textId="77777777" w:rsidTr="00B57B9A">
        <w:tc>
          <w:tcPr>
            <w:tcW w:w="817" w:type="dxa"/>
          </w:tcPr>
          <w:p w14:paraId="64EA4CE4" w14:textId="77777777" w:rsidR="00203247" w:rsidRPr="009E13F5" w:rsidRDefault="00203247" w:rsidP="00203247">
            <w:pPr>
              <w:rPr>
                <w:rFonts w:ascii="Arial" w:hAnsi="Arial" w:cs="Arial"/>
              </w:rPr>
            </w:pPr>
            <w:r w:rsidRPr="009E13F5">
              <w:rPr>
                <w:rFonts w:ascii="Arial" w:hAnsi="Arial" w:cs="Arial"/>
              </w:rPr>
              <w:t>1.26</w:t>
            </w:r>
          </w:p>
        </w:tc>
        <w:tc>
          <w:tcPr>
            <w:tcW w:w="4536" w:type="dxa"/>
          </w:tcPr>
          <w:p w14:paraId="0B94BDD1" w14:textId="77777777" w:rsidR="00203247" w:rsidRPr="009E13F5" w:rsidRDefault="00203247" w:rsidP="00203247">
            <w:pPr>
              <w:rPr>
                <w:rFonts w:ascii="Arial" w:hAnsi="Arial" w:cs="Arial"/>
                <w:lang w:bidi="en-AU"/>
              </w:rPr>
            </w:pPr>
            <w:r w:rsidRPr="009E13F5">
              <w:rPr>
                <w:rFonts w:ascii="Arial" w:hAnsi="Arial" w:cs="Arial"/>
                <w:lang w:bidi="en-AU"/>
              </w:rPr>
              <w:t xml:space="preserve">Detailed design of all stormwater management infrastructure and devices must be submitted with each development application for subdivision in accordance with the requirements of the relevant </w:t>
            </w:r>
            <w:r>
              <w:rPr>
                <w:rFonts w:ascii="Arial" w:hAnsi="Arial" w:cs="Arial"/>
                <w:lang w:bidi="en-AU"/>
              </w:rPr>
              <w:t>c</w:t>
            </w:r>
            <w:r w:rsidRPr="009E13F5">
              <w:rPr>
                <w:rFonts w:ascii="Arial" w:hAnsi="Arial" w:cs="Arial"/>
                <w:lang w:bidi="en-AU"/>
              </w:rPr>
              <w:t>ouncil, and generally consistent with the water sensitive urban design strategy for the stage, required by Condition 1.25.</w:t>
            </w:r>
          </w:p>
        </w:tc>
        <w:tc>
          <w:tcPr>
            <w:tcW w:w="8930" w:type="dxa"/>
          </w:tcPr>
          <w:p w14:paraId="6442BF7C" w14:textId="77777777" w:rsidR="00203247" w:rsidRPr="00971B7E" w:rsidRDefault="00971B7E" w:rsidP="00971B7E">
            <w:pPr>
              <w:tabs>
                <w:tab w:val="left" w:pos="7485"/>
              </w:tabs>
              <w:spacing w:line="240" w:lineRule="auto"/>
              <w:ind w:right="23"/>
              <w:rPr>
                <w:rFonts w:ascii="Arial" w:hAnsi="Arial" w:cs="Arial"/>
                <w:lang w:eastAsia="en-AU"/>
              </w:rPr>
            </w:pPr>
            <w:r>
              <w:rPr>
                <w:rFonts w:ascii="Arial" w:hAnsi="Arial" w:cs="Arial"/>
                <w:lang w:eastAsia="en-AU"/>
              </w:rPr>
              <w:t xml:space="preserve">A stormwater management plan and associated civil engineering plans have been submitted with the application, which incorporates the WSUD strategy </w:t>
            </w:r>
            <w:r w:rsidRPr="00AF2260">
              <w:rPr>
                <w:rFonts w:ascii="Arial" w:hAnsi="Arial" w:cs="Arial"/>
                <w:lang w:eastAsia="en-AU"/>
              </w:rPr>
              <w:t>and provides detailed analysis to inform the sizing and design of stormwater management facilities throughout the development</w:t>
            </w:r>
            <w:r>
              <w:rPr>
                <w:rFonts w:ascii="Arial" w:hAnsi="Arial" w:cs="Arial"/>
                <w:lang w:eastAsia="en-AU"/>
              </w:rPr>
              <w:t xml:space="preserve">, including pit and pipe network throughout the subdivision, future </w:t>
            </w:r>
            <w:r w:rsidRPr="00AF2260">
              <w:rPr>
                <w:rFonts w:ascii="Arial" w:hAnsi="Arial" w:cs="Arial"/>
                <w:lang w:eastAsia="en-AU"/>
              </w:rPr>
              <w:t xml:space="preserve">rainwater tanks </w:t>
            </w:r>
            <w:r>
              <w:rPr>
                <w:rFonts w:ascii="Arial" w:hAnsi="Arial" w:cs="Arial"/>
                <w:lang w:eastAsia="en-AU"/>
              </w:rPr>
              <w:t>to residential</w:t>
            </w:r>
            <w:r w:rsidRPr="00AF2260">
              <w:rPr>
                <w:rFonts w:ascii="Arial" w:hAnsi="Arial" w:cs="Arial"/>
                <w:lang w:eastAsia="en-AU"/>
              </w:rPr>
              <w:t xml:space="preserve"> lots</w:t>
            </w:r>
            <w:r>
              <w:rPr>
                <w:rFonts w:ascii="Arial" w:hAnsi="Arial" w:cs="Arial"/>
                <w:lang w:eastAsia="en-AU"/>
              </w:rPr>
              <w:t xml:space="preserve">, </w:t>
            </w:r>
            <w:r w:rsidRPr="00AF2260">
              <w:rPr>
                <w:rFonts w:ascii="Arial" w:hAnsi="Arial" w:cs="Arial"/>
                <w:lang w:eastAsia="en-AU"/>
              </w:rPr>
              <w:t>gross pollutant traps</w:t>
            </w:r>
            <w:r>
              <w:rPr>
                <w:rFonts w:ascii="Arial" w:hAnsi="Arial" w:cs="Arial"/>
                <w:lang w:eastAsia="en-AU"/>
              </w:rPr>
              <w:t>, infiltration systems</w:t>
            </w:r>
            <w:r w:rsidRPr="00AF2260">
              <w:rPr>
                <w:rFonts w:ascii="Arial" w:hAnsi="Arial" w:cs="Arial"/>
                <w:lang w:eastAsia="en-AU"/>
              </w:rPr>
              <w:t xml:space="preserve"> and bioretention basins</w:t>
            </w:r>
            <w:r>
              <w:rPr>
                <w:rFonts w:ascii="Arial" w:hAnsi="Arial" w:cs="Arial"/>
                <w:lang w:eastAsia="en-AU"/>
              </w:rPr>
              <w:t xml:space="preserve">. </w:t>
            </w:r>
            <w:r w:rsidRPr="00AF2260">
              <w:rPr>
                <w:rFonts w:ascii="Arial" w:hAnsi="Arial" w:cs="Arial"/>
                <w:lang w:eastAsia="en-AU"/>
              </w:rPr>
              <w:t xml:space="preserve">The </w:t>
            </w:r>
            <w:r>
              <w:rPr>
                <w:rFonts w:ascii="Arial" w:hAnsi="Arial" w:cs="Arial"/>
                <w:lang w:eastAsia="en-AU"/>
              </w:rPr>
              <w:t xml:space="preserve">report demonstrates the range of </w:t>
            </w:r>
            <w:r w:rsidRPr="00AF2260">
              <w:rPr>
                <w:rFonts w:ascii="Arial" w:hAnsi="Arial" w:cs="Arial"/>
                <w:lang w:eastAsia="en-AU"/>
              </w:rPr>
              <w:t>stormwater management facilities will mitigate the impact of the quality and quantity of stormwater runoff from the development to levels that are consistent with Council’s guidelines and industry standards.</w:t>
            </w:r>
          </w:p>
        </w:tc>
      </w:tr>
      <w:tr w:rsidR="00203247" w:rsidRPr="009669DA" w14:paraId="755433B8" w14:textId="77777777" w:rsidTr="00C62730">
        <w:trPr>
          <w:trHeight w:val="70"/>
        </w:trPr>
        <w:tc>
          <w:tcPr>
            <w:tcW w:w="817" w:type="dxa"/>
          </w:tcPr>
          <w:p w14:paraId="2180D5D1" w14:textId="77777777" w:rsidR="00203247" w:rsidRPr="007E1785" w:rsidRDefault="00203247" w:rsidP="00203247">
            <w:pPr>
              <w:rPr>
                <w:rFonts w:ascii="Arial" w:hAnsi="Arial" w:cs="Arial"/>
              </w:rPr>
            </w:pPr>
            <w:r w:rsidRPr="007E1785">
              <w:rPr>
                <w:rFonts w:ascii="Arial" w:hAnsi="Arial" w:cs="Arial"/>
              </w:rPr>
              <w:t>1.27</w:t>
            </w:r>
          </w:p>
        </w:tc>
        <w:tc>
          <w:tcPr>
            <w:tcW w:w="4536" w:type="dxa"/>
          </w:tcPr>
          <w:p w14:paraId="669789EA" w14:textId="77777777" w:rsidR="00203247" w:rsidRPr="007E1785" w:rsidRDefault="00203247" w:rsidP="00203247">
            <w:pPr>
              <w:rPr>
                <w:rFonts w:ascii="Arial" w:hAnsi="Arial" w:cs="Arial"/>
                <w:lang w:bidi="en-AU"/>
              </w:rPr>
            </w:pPr>
            <w:r w:rsidRPr="007E1785">
              <w:rPr>
                <w:rFonts w:ascii="Arial" w:hAnsi="Arial" w:cs="Arial"/>
                <w:lang w:bidi="en-AU"/>
              </w:rPr>
              <w:t>Each development application for subdivision must outline management arrangements for public stormwater facilities during and after construction, prior to being dedicated to the relevant Council. These arrangements are to be negotiated with the relevant Council.</w:t>
            </w:r>
          </w:p>
        </w:tc>
        <w:tc>
          <w:tcPr>
            <w:tcW w:w="8930" w:type="dxa"/>
          </w:tcPr>
          <w:p w14:paraId="5E92D1CA" w14:textId="77777777" w:rsidR="00857911" w:rsidRDefault="00971B7E" w:rsidP="00971B7E">
            <w:pPr>
              <w:tabs>
                <w:tab w:val="left" w:pos="7485"/>
              </w:tabs>
              <w:spacing w:line="240" w:lineRule="auto"/>
              <w:ind w:right="23"/>
              <w:rPr>
                <w:rFonts w:ascii="Arial" w:hAnsi="Arial" w:cs="Arial"/>
                <w:lang w:eastAsia="en-AU"/>
              </w:rPr>
            </w:pPr>
            <w:r>
              <w:rPr>
                <w:rFonts w:ascii="Arial" w:hAnsi="Arial" w:cs="Arial"/>
                <w:lang w:eastAsia="en-AU"/>
              </w:rPr>
              <w:t xml:space="preserve">The stormwater management plan and associated civil engineering plans provide details of the stormwater management facilities, which are consistent with Council’s requirements. </w:t>
            </w:r>
          </w:p>
          <w:p w14:paraId="41870EEB" w14:textId="024D4A0B" w:rsidR="00203247" w:rsidRPr="00971B7E" w:rsidRDefault="00971B7E" w:rsidP="00971B7E">
            <w:pPr>
              <w:tabs>
                <w:tab w:val="left" w:pos="7485"/>
              </w:tabs>
              <w:spacing w:line="240" w:lineRule="auto"/>
              <w:ind w:right="23"/>
              <w:rPr>
                <w:rFonts w:ascii="Arial" w:hAnsi="Arial" w:cs="Arial"/>
                <w:lang w:eastAsia="en-AU"/>
              </w:rPr>
            </w:pPr>
            <w:r w:rsidRPr="00AF2260">
              <w:rPr>
                <w:rFonts w:ascii="Arial" w:hAnsi="Arial" w:cs="Arial"/>
                <w:lang w:eastAsia="en-AU"/>
              </w:rPr>
              <w:t xml:space="preserve">Council has standard conditions and management guidelines to ensure facilities </w:t>
            </w:r>
            <w:r>
              <w:rPr>
                <w:rFonts w:ascii="Arial" w:hAnsi="Arial" w:cs="Arial"/>
                <w:lang w:eastAsia="en-AU"/>
              </w:rPr>
              <w:t xml:space="preserve">to be dedicated are </w:t>
            </w:r>
            <w:r w:rsidRPr="00AF2260">
              <w:rPr>
                <w:rFonts w:ascii="Arial" w:hAnsi="Arial" w:cs="Arial"/>
                <w:lang w:eastAsia="en-AU"/>
              </w:rPr>
              <w:t xml:space="preserve">constructed and managed appropriately and will be acceptable as </w:t>
            </w:r>
            <w:r>
              <w:rPr>
                <w:rFonts w:ascii="Arial" w:hAnsi="Arial" w:cs="Arial"/>
                <w:lang w:eastAsia="en-AU"/>
              </w:rPr>
              <w:t xml:space="preserve">public </w:t>
            </w:r>
            <w:r w:rsidRPr="00AF2260">
              <w:rPr>
                <w:rFonts w:ascii="Arial" w:hAnsi="Arial" w:cs="Arial"/>
                <w:lang w:eastAsia="en-AU"/>
              </w:rPr>
              <w:t>assets</w:t>
            </w:r>
            <w:r>
              <w:rPr>
                <w:rFonts w:ascii="Arial" w:hAnsi="Arial" w:cs="Arial"/>
                <w:lang w:eastAsia="en-AU"/>
              </w:rPr>
              <w:t xml:space="preserve"> </w:t>
            </w:r>
            <w:r w:rsidRPr="00AF2260">
              <w:rPr>
                <w:rFonts w:ascii="Arial" w:hAnsi="Arial" w:cs="Arial"/>
                <w:lang w:eastAsia="en-AU"/>
              </w:rPr>
              <w:t>after the initial maintenance period of two years.</w:t>
            </w:r>
            <w:r>
              <w:rPr>
                <w:rFonts w:ascii="Arial" w:hAnsi="Arial" w:cs="Arial"/>
                <w:lang w:eastAsia="en-AU"/>
              </w:rPr>
              <w:t xml:space="preserve"> This</w:t>
            </w:r>
            <w:r w:rsidRPr="00AF2260">
              <w:rPr>
                <w:rFonts w:ascii="Arial" w:hAnsi="Arial" w:cs="Arial"/>
                <w:lang w:eastAsia="en-AU"/>
              </w:rPr>
              <w:t xml:space="preserve"> matter can be addressed through the imposition of condition</w:t>
            </w:r>
            <w:r w:rsidR="00B3543D">
              <w:rPr>
                <w:rFonts w:ascii="Arial" w:hAnsi="Arial" w:cs="Arial"/>
                <w:lang w:eastAsia="en-AU"/>
              </w:rPr>
              <w:t>s</w:t>
            </w:r>
            <w:r w:rsidRPr="00AF2260">
              <w:rPr>
                <w:rFonts w:ascii="Arial" w:hAnsi="Arial" w:cs="Arial"/>
                <w:lang w:eastAsia="en-AU"/>
              </w:rPr>
              <w:t xml:space="preserve"> of consent.</w:t>
            </w:r>
          </w:p>
        </w:tc>
      </w:tr>
      <w:tr w:rsidR="009B7768" w:rsidRPr="009669DA" w14:paraId="55134816" w14:textId="77777777" w:rsidTr="00C62730">
        <w:tc>
          <w:tcPr>
            <w:tcW w:w="14283" w:type="dxa"/>
            <w:gridSpan w:val="3"/>
            <w:shd w:val="clear" w:color="auto" w:fill="F2F2F2" w:themeFill="background1" w:themeFillShade="F2"/>
          </w:tcPr>
          <w:p w14:paraId="3A511EB1" w14:textId="77777777" w:rsidR="009B7768" w:rsidRPr="009669DA" w:rsidRDefault="009B7768" w:rsidP="009B7768">
            <w:pPr>
              <w:rPr>
                <w:rFonts w:ascii="Arial" w:hAnsi="Arial" w:cs="Arial"/>
                <w:b/>
              </w:rPr>
            </w:pPr>
            <w:r w:rsidRPr="009E13F5">
              <w:rPr>
                <w:rFonts w:ascii="Arial" w:hAnsi="Arial" w:cs="Arial"/>
                <w:b/>
              </w:rPr>
              <w:t>Groundwater impacts</w:t>
            </w:r>
          </w:p>
        </w:tc>
      </w:tr>
      <w:tr w:rsidR="009B7768" w:rsidRPr="009669DA" w14:paraId="72911FE6" w14:textId="77777777" w:rsidTr="00E66C85">
        <w:trPr>
          <w:trHeight w:val="398"/>
        </w:trPr>
        <w:tc>
          <w:tcPr>
            <w:tcW w:w="817" w:type="dxa"/>
          </w:tcPr>
          <w:p w14:paraId="5FC16163" w14:textId="77777777" w:rsidR="009B7768" w:rsidRPr="007E1785" w:rsidRDefault="009B7768" w:rsidP="009B7768">
            <w:pPr>
              <w:rPr>
                <w:rFonts w:ascii="Arial" w:hAnsi="Arial" w:cs="Arial"/>
              </w:rPr>
            </w:pPr>
            <w:r w:rsidRPr="007E1785">
              <w:rPr>
                <w:rFonts w:ascii="Arial" w:hAnsi="Arial" w:cs="Arial"/>
              </w:rPr>
              <w:t>1.28</w:t>
            </w:r>
          </w:p>
        </w:tc>
        <w:tc>
          <w:tcPr>
            <w:tcW w:w="4536" w:type="dxa"/>
          </w:tcPr>
          <w:p w14:paraId="63C5DF93" w14:textId="6A1E4044" w:rsidR="009B7768" w:rsidRPr="007E1785" w:rsidRDefault="009B7768" w:rsidP="009B7768">
            <w:pPr>
              <w:rPr>
                <w:rFonts w:ascii="Arial" w:hAnsi="Arial" w:cs="Arial"/>
              </w:rPr>
            </w:pPr>
            <w:r w:rsidRPr="007E1785">
              <w:rPr>
                <w:rFonts w:ascii="Arial" w:hAnsi="Arial" w:cs="Arial"/>
                <w:iCs/>
              </w:rPr>
              <w:t xml:space="preserve">Each development application for subdivision must outline details and depth of excavations, and identify any impacts associated with excavation works and potential infiltration from stormwater infrastructure, on groundwater and groundwater dependent ecosystems. The </w:t>
            </w:r>
            <w:r w:rsidRPr="007E1785">
              <w:rPr>
                <w:rFonts w:ascii="Arial" w:hAnsi="Arial" w:cs="Arial"/>
                <w:iCs/>
              </w:rPr>
              <w:lastRenderedPageBreak/>
              <w:t>proponent must also outline the proposed measures to mitigate these impacts.</w:t>
            </w:r>
          </w:p>
        </w:tc>
        <w:tc>
          <w:tcPr>
            <w:tcW w:w="8930" w:type="dxa"/>
          </w:tcPr>
          <w:p w14:paraId="391EEDAF" w14:textId="77777777" w:rsidR="009B7768" w:rsidRPr="00857911" w:rsidRDefault="00857911" w:rsidP="009B7768">
            <w:pPr>
              <w:rPr>
                <w:rFonts w:ascii="Arial" w:hAnsi="Arial" w:cs="Arial"/>
              </w:rPr>
            </w:pPr>
            <w:r w:rsidRPr="00857911">
              <w:rPr>
                <w:rFonts w:ascii="Arial" w:hAnsi="Arial" w:cs="Arial"/>
              </w:rPr>
              <w:lastRenderedPageBreak/>
              <w:t xml:space="preserve">N/A - </w:t>
            </w:r>
            <w:r>
              <w:rPr>
                <w:rFonts w:ascii="Arial" w:hAnsi="Arial" w:cs="Arial"/>
              </w:rPr>
              <w:t>t</w:t>
            </w:r>
            <w:r w:rsidRPr="00857911">
              <w:rPr>
                <w:rFonts w:ascii="Arial" w:hAnsi="Arial" w:cs="Arial"/>
              </w:rPr>
              <w:t>he LMCC site does not contain any groundwater dependent ecosystems.</w:t>
            </w:r>
          </w:p>
        </w:tc>
      </w:tr>
      <w:tr w:rsidR="00665539" w:rsidRPr="009669DA" w14:paraId="3CC19A6F" w14:textId="77777777" w:rsidTr="00562368">
        <w:tc>
          <w:tcPr>
            <w:tcW w:w="14283" w:type="dxa"/>
            <w:gridSpan w:val="3"/>
            <w:shd w:val="clear" w:color="auto" w:fill="F2F2F2" w:themeFill="background1" w:themeFillShade="F2"/>
          </w:tcPr>
          <w:p w14:paraId="4481A5C7" w14:textId="77777777" w:rsidR="00665539" w:rsidRPr="009669DA" w:rsidRDefault="00665539" w:rsidP="009B7768">
            <w:pPr>
              <w:rPr>
                <w:rFonts w:ascii="Arial" w:hAnsi="Arial" w:cs="Arial"/>
                <w:b/>
              </w:rPr>
            </w:pPr>
            <w:r w:rsidRPr="009E13F5">
              <w:rPr>
                <w:rFonts w:ascii="Arial" w:hAnsi="Arial" w:cs="Arial"/>
                <w:b/>
              </w:rPr>
              <w:t>Contamination</w:t>
            </w:r>
          </w:p>
        </w:tc>
      </w:tr>
      <w:tr w:rsidR="00C46A09" w:rsidRPr="009669DA" w14:paraId="5B870171" w14:textId="77777777" w:rsidTr="00B57B9A">
        <w:tc>
          <w:tcPr>
            <w:tcW w:w="817" w:type="dxa"/>
          </w:tcPr>
          <w:p w14:paraId="6A4E77AD" w14:textId="77777777" w:rsidR="00C46A09" w:rsidRPr="00D7478A" w:rsidRDefault="00C46A09" w:rsidP="00C46A09">
            <w:pPr>
              <w:rPr>
                <w:rFonts w:ascii="Arial" w:hAnsi="Arial" w:cs="Arial"/>
              </w:rPr>
            </w:pPr>
            <w:r w:rsidRPr="00D7478A">
              <w:rPr>
                <w:rFonts w:ascii="Arial" w:hAnsi="Arial" w:cs="Arial"/>
              </w:rPr>
              <w:t>1.29</w:t>
            </w:r>
          </w:p>
        </w:tc>
        <w:tc>
          <w:tcPr>
            <w:tcW w:w="4536" w:type="dxa"/>
          </w:tcPr>
          <w:p w14:paraId="5F522281" w14:textId="77777777" w:rsidR="00C46A09" w:rsidRPr="00B52405" w:rsidRDefault="00C46A09" w:rsidP="00C46A09">
            <w:pPr>
              <w:rPr>
                <w:rFonts w:ascii="Arial" w:hAnsi="Arial" w:cs="Arial"/>
              </w:rPr>
            </w:pPr>
            <w:r w:rsidRPr="00B52405">
              <w:rPr>
                <w:rFonts w:ascii="Arial" w:hAnsi="Arial" w:cs="Arial"/>
              </w:rPr>
              <w:t>Each development application for subdivision must include a remediation action plan, which includes:</w:t>
            </w:r>
          </w:p>
          <w:p w14:paraId="6D0295F6" w14:textId="77777777"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Detailed characterisation of the nature and extent of contaminated material within the proposed subdivision area.</w:t>
            </w:r>
          </w:p>
          <w:p w14:paraId="173FFC2D" w14:textId="77777777"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Details of the proposed remediation strategy, including treatment methodologies and processes</w:t>
            </w:r>
          </w:p>
          <w:p w14:paraId="0CB9FCED" w14:textId="77777777"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Justification of the proposed treatment and remediation criteria to ensure the land is suitable for the proposed land use.</w:t>
            </w:r>
          </w:p>
          <w:p w14:paraId="5628DAE0" w14:textId="77777777"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Details of proposed remediation management measures.</w:t>
            </w:r>
          </w:p>
          <w:p w14:paraId="7861A7DA" w14:textId="77777777"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A detailed validation plan including sampling plans and validation protocols.</w:t>
            </w:r>
          </w:p>
          <w:p w14:paraId="55714649" w14:textId="77777777" w:rsidR="00C46A09" w:rsidRPr="002B43A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 xml:space="preserve">Details of compliance with the </w:t>
            </w:r>
            <w:r w:rsidRPr="002B43A9">
              <w:rPr>
                <w:rFonts w:ascii="Arial" w:hAnsi="Arial" w:cs="Arial"/>
                <w:i/>
              </w:rPr>
              <w:t>Contaminated Land Management Act 1997.</w:t>
            </w:r>
          </w:p>
        </w:tc>
        <w:tc>
          <w:tcPr>
            <w:tcW w:w="8930" w:type="dxa"/>
          </w:tcPr>
          <w:p w14:paraId="5D2FD3AB" w14:textId="76C8F866" w:rsidR="003129B6" w:rsidRDefault="003129B6" w:rsidP="009740DE">
            <w:pPr>
              <w:tabs>
                <w:tab w:val="left" w:pos="7485"/>
              </w:tabs>
              <w:spacing w:line="240" w:lineRule="auto"/>
              <w:ind w:right="23"/>
              <w:rPr>
                <w:rFonts w:ascii="Arial" w:hAnsi="Arial" w:cs="Arial"/>
                <w:lang w:eastAsia="en-AU"/>
              </w:rPr>
            </w:pPr>
            <w:r>
              <w:rPr>
                <w:rFonts w:ascii="Arial" w:hAnsi="Arial" w:cs="Arial"/>
                <w:lang w:eastAsia="en-AU"/>
              </w:rPr>
              <w:t xml:space="preserve">A detailed contamination assessment, and associated remediation action plan, have been submitted in support of the application and convey information consistent with this condition. </w:t>
            </w:r>
          </w:p>
          <w:p w14:paraId="7993013A" w14:textId="0258C84A" w:rsidR="003129B6" w:rsidRDefault="003129B6" w:rsidP="009740DE">
            <w:pPr>
              <w:tabs>
                <w:tab w:val="left" w:pos="7485"/>
              </w:tabs>
              <w:spacing w:line="240" w:lineRule="auto"/>
              <w:ind w:right="23"/>
              <w:rPr>
                <w:rFonts w:ascii="Arial" w:hAnsi="Arial" w:cs="Arial"/>
                <w:lang w:eastAsia="en-AU"/>
              </w:rPr>
            </w:pPr>
            <w:r w:rsidRPr="003129B6">
              <w:rPr>
                <w:rFonts w:ascii="Arial" w:hAnsi="Arial" w:cs="Arial"/>
                <w:lang w:eastAsia="en-AU"/>
              </w:rPr>
              <w:t xml:space="preserve">Potential locations for the capping have been nominated in the commercial land in Stage 12, with a secondary option in Stage 27 </w:t>
            </w:r>
            <w:r w:rsidR="00B3543D">
              <w:rPr>
                <w:rFonts w:ascii="Arial" w:hAnsi="Arial" w:cs="Arial"/>
                <w:lang w:eastAsia="en-AU"/>
              </w:rPr>
              <w:t xml:space="preserve">for </w:t>
            </w:r>
            <w:r w:rsidRPr="003129B6">
              <w:rPr>
                <w:rFonts w:ascii="Arial" w:hAnsi="Arial" w:cs="Arial"/>
                <w:lang w:eastAsia="en-AU"/>
              </w:rPr>
              <w:t xml:space="preserve">circumstances where the commercial land is exhausted or closed. </w:t>
            </w:r>
          </w:p>
          <w:p w14:paraId="60BD5C33" w14:textId="77777777" w:rsidR="00C46A09" w:rsidRPr="00C540BC" w:rsidRDefault="00C46A09" w:rsidP="003129B6">
            <w:pPr>
              <w:tabs>
                <w:tab w:val="left" w:pos="7485"/>
              </w:tabs>
              <w:spacing w:line="240" w:lineRule="auto"/>
              <w:ind w:right="23"/>
              <w:rPr>
                <w:rFonts w:ascii="Arial" w:hAnsi="Arial" w:cs="Arial"/>
                <w:highlight w:val="yellow"/>
              </w:rPr>
            </w:pPr>
          </w:p>
        </w:tc>
      </w:tr>
      <w:tr w:rsidR="00665539" w:rsidRPr="009669DA" w14:paraId="2CA35D01" w14:textId="77777777" w:rsidTr="00562368">
        <w:tc>
          <w:tcPr>
            <w:tcW w:w="14283" w:type="dxa"/>
            <w:gridSpan w:val="3"/>
            <w:shd w:val="clear" w:color="auto" w:fill="F2F2F2" w:themeFill="background1" w:themeFillShade="F2"/>
          </w:tcPr>
          <w:p w14:paraId="654F41FC" w14:textId="16D2DCB1" w:rsidR="00665539" w:rsidRPr="009669DA" w:rsidRDefault="00665539" w:rsidP="00C46A09">
            <w:pPr>
              <w:rPr>
                <w:rFonts w:ascii="Arial" w:hAnsi="Arial" w:cs="Arial"/>
                <w:b/>
              </w:rPr>
            </w:pPr>
            <w:r w:rsidRPr="009E13F5">
              <w:rPr>
                <w:rFonts w:ascii="Arial" w:hAnsi="Arial" w:cs="Arial"/>
                <w:b/>
              </w:rPr>
              <w:t xml:space="preserve">Mine </w:t>
            </w:r>
            <w:r w:rsidR="00B3543D">
              <w:rPr>
                <w:rFonts w:ascii="Arial" w:hAnsi="Arial" w:cs="Arial"/>
                <w:b/>
              </w:rPr>
              <w:t>s</w:t>
            </w:r>
            <w:r w:rsidRPr="009E13F5">
              <w:rPr>
                <w:rFonts w:ascii="Arial" w:hAnsi="Arial" w:cs="Arial"/>
                <w:b/>
              </w:rPr>
              <w:t>ubsidence</w:t>
            </w:r>
          </w:p>
        </w:tc>
      </w:tr>
      <w:tr w:rsidR="00BC1B96" w:rsidRPr="009669DA" w14:paraId="536BE0C3" w14:textId="77777777" w:rsidTr="00B57B9A">
        <w:tc>
          <w:tcPr>
            <w:tcW w:w="817" w:type="dxa"/>
          </w:tcPr>
          <w:p w14:paraId="1233BDE4" w14:textId="77777777" w:rsidR="00BC1B96" w:rsidRPr="00257B04" w:rsidRDefault="00BC1B96" w:rsidP="00BC1B96">
            <w:pPr>
              <w:rPr>
                <w:rFonts w:ascii="Arial" w:hAnsi="Arial" w:cs="Arial"/>
              </w:rPr>
            </w:pPr>
            <w:r w:rsidRPr="00257B04">
              <w:rPr>
                <w:rFonts w:ascii="Arial" w:hAnsi="Arial" w:cs="Arial"/>
              </w:rPr>
              <w:t>1.30</w:t>
            </w:r>
          </w:p>
        </w:tc>
        <w:tc>
          <w:tcPr>
            <w:tcW w:w="4536" w:type="dxa"/>
          </w:tcPr>
          <w:p w14:paraId="66089517" w14:textId="77777777" w:rsidR="00BC1B96" w:rsidRPr="00257B04" w:rsidRDefault="00BC1B96" w:rsidP="00BC1B96">
            <w:pPr>
              <w:rPr>
                <w:rFonts w:ascii="Arial" w:hAnsi="Arial" w:cs="Arial"/>
                <w:iCs/>
              </w:rPr>
            </w:pPr>
            <w:r w:rsidRPr="00257B04">
              <w:rPr>
                <w:rFonts w:ascii="Arial" w:hAnsi="Arial" w:cs="Arial"/>
                <w:iCs/>
              </w:rPr>
              <w:t xml:space="preserve">Prior to issuing of any subdivision certificate development, the proponent is to submit geotechnical investigations in accordance </w:t>
            </w:r>
            <w:r w:rsidRPr="00257B04">
              <w:rPr>
                <w:rFonts w:ascii="Arial" w:hAnsi="Arial" w:cs="Arial"/>
                <w:iCs/>
              </w:rPr>
              <w:lastRenderedPageBreak/>
              <w:t>with any requirements of the Mine Subsidence Board to demonstrate that the risk of mine subsidence can be removed and / or managed within the development site by suitable means, or demonstrate that the works are long term stable and there is no risk of subsidence, as appropriate to the intended future use of the land. This is to include consideration of options for grouting to ensure mine subsidence risk is eliminated for all types if development proposed, including larger floor plate structures.</w:t>
            </w:r>
          </w:p>
        </w:tc>
        <w:tc>
          <w:tcPr>
            <w:tcW w:w="8930" w:type="dxa"/>
          </w:tcPr>
          <w:p w14:paraId="0018D339" w14:textId="365267C3" w:rsidR="00210902" w:rsidRPr="007C3350" w:rsidRDefault="007C3350" w:rsidP="00210902">
            <w:pPr>
              <w:spacing w:line="240" w:lineRule="auto"/>
              <w:rPr>
                <w:rFonts w:ascii="Arial" w:hAnsi="Arial" w:cs="Arial"/>
                <w:bCs/>
              </w:rPr>
            </w:pPr>
            <w:r w:rsidRPr="00555D6E">
              <w:rPr>
                <w:rFonts w:ascii="Arial" w:hAnsi="Arial" w:cs="Arial"/>
                <w:bCs/>
              </w:rPr>
              <w:lastRenderedPageBreak/>
              <w:t xml:space="preserve">The application </w:t>
            </w:r>
            <w:r>
              <w:rPr>
                <w:rFonts w:ascii="Arial" w:hAnsi="Arial" w:cs="Arial"/>
                <w:bCs/>
              </w:rPr>
              <w:t xml:space="preserve">proposes to manage </w:t>
            </w:r>
            <w:r w:rsidRPr="00555D6E">
              <w:rPr>
                <w:rFonts w:ascii="Arial" w:hAnsi="Arial" w:cs="Arial"/>
                <w:bCs/>
              </w:rPr>
              <w:t xml:space="preserve">subsidence </w:t>
            </w:r>
            <w:r>
              <w:rPr>
                <w:rFonts w:ascii="Arial" w:hAnsi="Arial" w:cs="Arial"/>
                <w:bCs/>
              </w:rPr>
              <w:t xml:space="preserve">risk </w:t>
            </w:r>
            <w:r w:rsidRPr="00555D6E">
              <w:rPr>
                <w:rFonts w:ascii="Arial" w:hAnsi="Arial" w:cs="Arial"/>
                <w:bCs/>
              </w:rPr>
              <w:t>through building design</w:t>
            </w:r>
            <w:r>
              <w:rPr>
                <w:rFonts w:ascii="Arial" w:hAnsi="Arial" w:cs="Arial"/>
                <w:bCs/>
              </w:rPr>
              <w:t xml:space="preserve"> </w:t>
            </w:r>
            <w:r w:rsidRPr="00555D6E">
              <w:rPr>
                <w:rFonts w:ascii="Arial" w:hAnsi="Arial" w:cs="Arial"/>
                <w:bCs/>
              </w:rPr>
              <w:t>restrictions.</w:t>
            </w:r>
            <w:r>
              <w:rPr>
                <w:rFonts w:ascii="Arial" w:hAnsi="Arial" w:cs="Arial"/>
                <w:bCs/>
              </w:rPr>
              <w:t xml:space="preserve"> No </w:t>
            </w:r>
            <w:r w:rsidRPr="00555D6E">
              <w:rPr>
                <w:rFonts w:ascii="Arial" w:hAnsi="Arial" w:cs="Arial"/>
                <w:bCs/>
              </w:rPr>
              <w:t>grouting</w:t>
            </w:r>
            <w:r>
              <w:rPr>
                <w:rFonts w:ascii="Arial" w:hAnsi="Arial" w:cs="Arial"/>
                <w:bCs/>
              </w:rPr>
              <w:t xml:space="preserve"> works are proposed. The applicant proposes to address the requirements of</w:t>
            </w:r>
            <w:r>
              <w:rPr>
                <w:rFonts w:ascii="Arial" w:hAnsi="Arial" w:cs="Arial"/>
                <w:bCs/>
              </w:rPr>
              <w:t xml:space="preserve"> </w:t>
            </w:r>
            <w:r>
              <w:rPr>
                <w:rFonts w:ascii="Arial" w:hAnsi="Arial" w:cs="Arial"/>
                <w:bCs/>
              </w:rPr>
              <w:lastRenderedPageBreak/>
              <w:t>at Subdivision Certificate (SC) stage.</w:t>
            </w:r>
          </w:p>
        </w:tc>
      </w:tr>
      <w:tr w:rsidR="00BC1B96" w:rsidRPr="009669DA" w14:paraId="7C95D7DC" w14:textId="77777777" w:rsidTr="00C62730">
        <w:tc>
          <w:tcPr>
            <w:tcW w:w="14283" w:type="dxa"/>
            <w:gridSpan w:val="3"/>
            <w:shd w:val="clear" w:color="auto" w:fill="F2F2F2" w:themeFill="background1" w:themeFillShade="F2"/>
          </w:tcPr>
          <w:p w14:paraId="6C9A7560" w14:textId="77777777" w:rsidR="00BC1B96" w:rsidRPr="009669DA" w:rsidRDefault="00BC1B96" w:rsidP="00BC1B96">
            <w:pPr>
              <w:rPr>
                <w:rFonts w:ascii="Arial" w:hAnsi="Arial" w:cs="Arial"/>
                <w:b/>
              </w:rPr>
            </w:pPr>
            <w:r w:rsidRPr="009669DA">
              <w:rPr>
                <w:rFonts w:ascii="Arial" w:hAnsi="Arial" w:cs="Arial"/>
                <w:b/>
              </w:rPr>
              <w:t xml:space="preserve">Traffic </w:t>
            </w:r>
            <w:r>
              <w:rPr>
                <w:rFonts w:ascii="Arial" w:hAnsi="Arial" w:cs="Arial"/>
                <w:b/>
              </w:rPr>
              <w:t>and a</w:t>
            </w:r>
            <w:r w:rsidRPr="009669DA">
              <w:rPr>
                <w:rFonts w:ascii="Arial" w:hAnsi="Arial" w:cs="Arial"/>
                <w:b/>
              </w:rPr>
              <w:t>ccess</w:t>
            </w:r>
          </w:p>
        </w:tc>
      </w:tr>
      <w:tr w:rsidR="00D1271D" w:rsidRPr="009669DA" w14:paraId="18280CD7" w14:textId="77777777" w:rsidTr="009D0E3A">
        <w:tc>
          <w:tcPr>
            <w:tcW w:w="817" w:type="dxa"/>
          </w:tcPr>
          <w:p w14:paraId="1B871A05" w14:textId="77777777" w:rsidR="00D1271D" w:rsidRPr="001254FF" w:rsidRDefault="00D1271D" w:rsidP="00D1271D">
            <w:pPr>
              <w:rPr>
                <w:rFonts w:ascii="Arial" w:hAnsi="Arial" w:cs="Arial"/>
              </w:rPr>
            </w:pPr>
            <w:r w:rsidRPr="001254FF">
              <w:rPr>
                <w:rFonts w:ascii="Arial" w:hAnsi="Arial" w:cs="Arial"/>
              </w:rPr>
              <w:t>1.31</w:t>
            </w:r>
          </w:p>
        </w:tc>
        <w:tc>
          <w:tcPr>
            <w:tcW w:w="4536" w:type="dxa"/>
          </w:tcPr>
          <w:p w14:paraId="28FDF87A" w14:textId="77777777" w:rsidR="00D1271D" w:rsidRPr="001254FF" w:rsidRDefault="00D1271D" w:rsidP="00D1271D">
            <w:pPr>
              <w:rPr>
                <w:rFonts w:ascii="Arial" w:hAnsi="Arial" w:cs="Arial"/>
                <w:lang w:bidi="en-AU"/>
              </w:rPr>
            </w:pPr>
            <w:r w:rsidRPr="001254FF">
              <w:rPr>
                <w:rFonts w:ascii="Arial" w:hAnsi="Arial" w:cs="Arial"/>
                <w:lang w:bidi="en-AU"/>
              </w:rPr>
              <w:t xml:space="preserve">The first development application for subdivision within each stage of the proposed development is to include a revised traffic and transport impact assessment prepared in consultation with Transport for NSW and the relevant </w:t>
            </w:r>
            <w:r>
              <w:rPr>
                <w:rFonts w:ascii="Arial" w:hAnsi="Arial" w:cs="Arial"/>
                <w:lang w:bidi="en-AU"/>
              </w:rPr>
              <w:t>c</w:t>
            </w:r>
            <w:r w:rsidRPr="001254FF">
              <w:rPr>
                <w:rFonts w:ascii="Arial" w:hAnsi="Arial" w:cs="Arial"/>
                <w:lang w:bidi="en-AU"/>
              </w:rPr>
              <w:t>ouncil(s). Each traffic assessment must include:</w:t>
            </w:r>
          </w:p>
          <w:p w14:paraId="32321ED0" w14:textId="77777777"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Details of traffic generation and distribution from all land uses proposed within that stage including retail, sporting facilities and education facilities.</w:t>
            </w:r>
          </w:p>
          <w:p w14:paraId="47D4D7C5" w14:textId="77777777"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 xml:space="preserve">Intersection analysis and micro-simulation modelling to determine the impact of the proposal on the existing </w:t>
            </w:r>
            <w:r w:rsidRPr="001254FF">
              <w:rPr>
                <w:rFonts w:ascii="Arial" w:hAnsi="Arial" w:cs="Arial"/>
              </w:rPr>
              <w:lastRenderedPageBreak/>
              <w:t>regional and local road network.</w:t>
            </w:r>
          </w:p>
          <w:p w14:paraId="36950C64" w14:textId="1AF51D42" w:rsidR="00D1271D" w:rsidRPr="00B3543D" w:rsidRDefault="00D1271D" w:rsidP="00B3543D">
            <w:pPr>
              <w:pStyle w:val="ListParagraph"/>
              <w:numPr>
                <w:ilvl w:val="0"/>
                <w:numId w:val="9"/>
              </w:numPr>
              <w:spacing w:after="160" w:line="240" w:lineRule="auto"/>
              <w:contextualSpacing w:val="0"/>
              <w:rPr>
                <w:rFonts w:ascii="Arial" w:hAnsi="Arial" w:cs="Arial"/>
              </w:rPr>
            </w:pPr>
            <w:r w:rsidRPr="001254FF">
              <w:rPr>
                <w:rFonts w:ascii="Arial" w:hAnsi="Arial" w:cs="Arial"/>
              </w:rPr>
              <w:t>Proposed timing for upgrades of key intersections, in particular Newcastle Link Road / Woodford Street</w:t>
            </w:r>
            <w:r w:rsidR="00B3543D">
              <w:rPr>
                <w:rFonts w:ascii="Arial" w:hAnsi="Arial" w:cs="Arial"/>
              </w:rPr>
              <w:t xml:space="preserve"> </w:t>
            </w:r>
            <w:r w:rsidRPr="00B3543D">
              <w:rPr>
                <w:rFonts w:ascii="Arial" w:hAnsi="Arial" w:cs="Arial"/>
              </w:rPr>
              <w:t>/ Cameron Park Road and Newcastle Link Road / Minmi Road in accordance with RMS requirements.</w:t>
            </w:r>
          </w:p>
          <w:p w14:paraId="0F09377E" w14:textId="77777777"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Details of any proposed upgrades to the road network, including timing and funding arrangements, to accommodate the proposed development. This is to include identification of suitable pedestrian links across Minmi Road and Newcastle Link Road.</w:t>
            </w:r>
          </w:p>
        </w:tc>
        <w:tc>
          <w:tcPr>
            <w:tcW w:w="8930" w:type="dxa"/>
          </w:tcPr>
          <w:p w14:paraId="6FA2841C" w14:textId="77777777" w:rsidR="00E34A3F" w:rsidRPr="00EC286C" w:rsidRDefault="00CF08E6" w:rsidP="00D1271D">
            <w:pPr>
              <w:rPr>
                <w:rFonts w:ascii="Arial" w:hAnsi="Arial" w:cs="Arial"/>
                <w:bCs/>
                <w:lang w:eastAsia="en-AU"/>
              </w:rPr>
            </w:pPr>
            <w:r w:rsidRPr="00EC286C">
              <w:rPr>
                <w:rFonts w:ascii="Arial" w:hAnsi="Arial" w:cs="Arial"/>
                <w:bCs/>
                <w:lang w:eastAsia="en-AU"/>
              </w:rPr>
              <w:lastRenderedPageBreak/>
              <w:t xml:space="preserve">A regional traffic and transport assessment and traffic impact assessment have been submitted with the application. </w:t>
            </w:r>
          </w:p>
          <w:p w14:paraId="48B30DDF" w14:textId="049C393D" w:rsidR="00CF08E6" w:rsidRPr="00CF08E6" w:rsidRDefault="003129B6" w:rsidP="00CF08E6">
            <w:pPr>
              <w:tabs>
                <w:tab w:val="left" w:pos="7485"/>
              </w:tabs>
              <w:spacing w:line="240" w:lineRule="auto"/>
              <w:ind w:right="23"/>
              <w:rPr>
                <w:rFonts w:ascii="Arial" w:eastAsiaTheme="minorHAnsi" w:hAnsi="Arial" w:cs="Arial"/>
                <w:bCs/>
                <w:lang w:eastAsia="en-AU"/>
              </w:rPr>
            </w:pPr>
            <w:r w:rsidRPr="00EC286C">
              <w:rPr>
                <w:rFonts w:ascii="Arial" w:hAnsi="Arial" w:cs="Arial"/>
                <w:bCs/>
                <w:lang w:eastAsia="en-AU"/>
              </w:rPr>
              <w:t>The assessment demonstrates the local and regional road network is sufficient for the proposal subject to nominated upgrade works. The upgrade works have been endorsed by relevant stakeholders, including TfNSW.</w:t>
            </w:r>
          </w:p>
        </w:tc>
      </w:tr>
      <w:tr w:rsidR="0032658E" w:rsidRPr="009669DA" w14:paraId="27CD5EE9" w14:textId="77777777" w:rsidTr="00C62730">
        <w:tc>
          <w:tcPr>
            <w:tcW w:w="817" w:type="dxa"/>
          </w:tcPr>
          <w:p w14:paraId="53814C00" w14:textId="77777777" w:rsidR="0032658E" w:rsidRPr="007921AC" w:rsidRDefault="0032658E" w:rsidP="0032658E">
            <w:pPr>
              <w:rPr>
                <w:rFonts w:ascii="Arial" w:hAnsi="Arial" w:cs="Arial"/>
              </w:rPr>
            </w:pPr>
            <w:r w:rsidRPr="007921AC">
              <w:rPr>
                <w:rFonts w:ascii="Arial" w:hAnsi="Arial" w:cs="Arial"/>
              </w:rPr>
              <w:t>1.32</w:t>
            </w:r>
          </w:p>
        </w:tc>
        <w:tc>
          <w:tcPr>
            <w:tcW w:w="4536" w:type="dxa"/>
          </w:tcPr>
          <w:p w14:paraId="224D892C" w14:textId="77777777" w:rsidR="0032658E" w:rsidRPr="007921AC" w:rsidRDefault="0032658E" w:rsidP="0032658E">
            <w:pPr>
              <w:rPr>
                <w:rFonts w:ascii="Arial" w:hAnsi="Arial" w:cs="Arial"/>
              </w:rPr>
            </w:pPr>
            <w:r w:rsidRPr="007921AC">
              <w:rPr>
                <w:rFonts w:ascii="Arial" w:hAnsi="Arial" w:cs="Arial"/>
              </w:rPr>
              <w:t>The proponent is to demonstrate application for subdivision that all aspects of the local road layout and design meet the requirements of the relevant Council.</w:t>
            </w:r>
          </w:p>
        </w:tc>
        <w:tc>
          <w:tcPr>
            <w:tcW w:w="8930" w:type="dxa"/>
          </w:tcPr>
          <w:p w14:paraId="4874116D" w14:textId="6F242EAF" w:rsidR="00D2170E" w:rsidRPr="005119CB" w:rsidRDefault="00D2170E" w:rsidP="005119CB">
            <w:pPr>
              <w:tabs>
                <w:tab w:val="left" w:pos="7485"/>
              </w:tabs>
              <w:spacing w:line="240" w:lineRule="auto"/>
              <w:ind w:right="23"/>
              <w:rPr>
                <w:rFonts w:ascii="Arial" w:hAnsi="Arial" w:cs="Arial"/>
                <w:bCs/>
                <w:lang w:eastAsia="en-AU"/>
              </w:rPr>
            </w:pPr>
            <w:r>
              <w:rPr>
                <w:rFonts w:ascii="Arial" w:hAnsi="Arial" w:cs="Arial"/>
                <w:lang w:eastAsia="en-AU"/>
              </w:rPr>
              <w:t xml:space="preserve">Civil engineering plans have been submitted with the application, which demonstrate </w:t>
            </w:r>
            <w:r>
              <w:rPr>
                <w:rFonts w:ascii="Arial" w:hAnsi="Arial" w:cs="Arial"/>
                <w:bCs/>
                <w:lang w:eastAsia="en-AU"/>
              </w:rPr>
              <w:t>a logical hierarchy for the road system, with local and collector roads in a modified grid layout. The road grades, carriageway widths, intersection locations and configuration is consistent with Council’s requirements.</w:t>
            </w:r>
          </w:p>
        </w:tc>
      </w:tr>
      <w:tr w:rsidR="00BC1B96" w:rsidRPr="009669DA" w14:paraId="483C0999" w14:textId="77777777" w:rsidTr="00C62730">
        <w:tc>
          <w:tcPr>
            <w:tcW w:w="817" w:type="dxa"/>
          </w:tcPr>
          <w:p w14:paraId="0CBEE218" w14:textId="77777777" w:rsidR="00BC1B96" w:rsidRPr="007921AC" w:rsidRDefault="00BC1B96" w:rsidP="00BC1B96">
            <w:pPr>
              <w:rPr>
                <w:rFonts w:ascii="Arial" w:hAnsi="Arial" w:cs="Arial"/>
              </w:rPr>
            </w:pPr>
            <w:r w:rsidRPr="007921AC">
              <w:rPr>
                <w:rFonts w:ascii="Arial" w:hAnsi="Arial" w:cs="Arial"/>
              </w:rPr>
              <w:t>1.33</w:t>
            </w:r>
          </w:p>
        </w:tc>
        <w:tc>
          <w:tcPr>
            <w:tcW w:w="4536" w:type="dxa"/>
          </w:tcPr>
          <w:p w14:paraId="11F47735" w14:textId="77777777" w:rsidR="00BC1B96" w:rsidRPr="007921AC" w:rsidRDefault="00BC1B96" w:rsidP="00D3068C">
            <w:pPr>
              <w:rPr>
                <w:rFonts w:ascii="Arial" w:hAnsi="Arial" w:cs="Arial"/>
              </w:rPr>
            </w:pPr>
            <w:r w:rsidRPr="007921AC">
              <w:rPr>
                <w:rFonts w:ascii="Arial" w:hAnsi="Arial" w:cs="Arial"/>
              </w:rPr>
              <w:t>Prior to the lodgement of the first development application for subdivision, a comprehensive public transport, cycle way and pedestrian network plan must be prepared which addresses the following:</w:t>
            </w:r>
          </w:p>
          <w:p w14:paraId="6A8DE07A" w14:textId="77777777" w:rsidR="00BC1B96"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Identify all pedestrian and cycle ways to be provided within the proposed development site, and how these link to the surrounding existing and proposed cycle network.</w:t>
            </w:r>
          </w:p>
          <w:p w14:paraId="5FE99950" w14:textId="77777777" w:rsidR="00BC1B96"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 xml:space="preserve">Identify a shared pedestrian / cycle path </w:t>
            </w:r>
            <w:r w:rsidRPr="007921AC">
              <w:rPr>
                <w:rFonts w:ascii="Arial" w:hAnsi="Arial" w:cs="Arial"/>
              </w:rPr>
              <w:lastRenderedPageBreak/>
              <w:t>along the former rail corridors including from Tank Paddock to the proposed workshop park and from Tank Paddock to the Blue Gum Hills Regional Park.</w:t>
            </w:r>
          </w:p>
          <w:p w14:paraId="1FAB689B" w14:textId="77777777" w:rsidR="00BC1B96"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Demonstrate that the pedestrian and cycle network links with existing and proposed access points to, and pathways within, the Blue Gum Hills Regional Park.</w:t>
            </w:r>
          </w:p>
          <w:p w14:paraId="0DD8D449" w14:textId="77777777" w:rsidR="00BC1B96"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Identifies any off site pedestrian and / or cycle ways which are proposed to be provided by the proponent by way of local infrastructure contributions or the $8 million allocation.</w:t>
            </w:r>
          </w:p>
          <w:p w14:paraId="52549D0E" w14:textId="77777777" w:rsidR="00BC1B96"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Considers and addresses any relevant aspects of Newcastle and Lake Macquarie Council’s cycle way strategies.</w:t>
            </w:r>
          </w:p>
          <w:p w14:paraId="131A0631" w14:textId="77777777" w:rsidR="00BC1B96"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Identifies all proposed bus routes and bus stops and demonstrates how the bus routes will link key locations within the site, provide access to key offsite locations, and integrate with the surrounding bus network.</w:t>
            </w:r>
          </w:p>
          <w:p w14:paraId="686C530D" w14:textId="77777777" w:rsidR="00BC1B96" w:rsidRPr="007921AC" w:rsidRDefault="00BC1B96" w:rsidP="00D3068C">
            <w:pPr>
              <w:pStyle w:val="ListParagraph"/>
              <w:numPr>
                <w:ilvl w:val="0"/>
                <w:numId w:val="27"/>
              </w:numPr>
              <w:spacing w:after="160" w:line="240" w:lineRule="auto"/>
              <w:contextualSpacing w:val="0"/>
              <w:rPr>
                <w:rFonts w:ascii="Arial" w:hAnsi="Arial" w:cs="Arial"/>
              </w:rPr>
            </w:pPr>
            <w:r w:rsidRPr="007921AC">
              <w:rPr>
                <w:rFonts w:ascii="Arial" w:hAnsi="Arial" w:cs="Arial"/>
              </w:rPr>
              <w:t>Demonstrate the proposed bus routes, cycle way and pedestrian network links key destinations including open space, recreation and community infrastructure, and retail / commercial centres.</w:t>
            </w:r>
          </w:p>
          <w:p w14:paraId="1EBAFDFB" w14:textId="625EE624" w:rsidR="00BC1B96" w:rsidRPr="007921AC" w:rsidRDefault="00BC1B96" w:rsidP="00D3068C">
            <w:pPr>
              <w:rPr>
                <w:rFonts w:ascii="Arial" w:hAnsi="Arial" w:cs="Arial"/>
              </w:rPr>
            </w:pPr>
            <w:r w:rsidRPr="007921AC">
              <w:rPr>
                <w:rFonts w:ascii="Arial" w:hAnsi="Arial" w:cs="Arial"/>
              </w:rPr>
              <w:t xml:space="preserve">This plan is required to be prepared to the </w:t>
            </w:r>
            <w:r w:rsidRPr="007921AC">
              <w:rPr>
                <w:rFonts w:ascii="Arial" w:hAnsi="Arial" w:cs="Arial"/>
              </w:rPr>
              <w:lastRenderedPageBreak/>
              <w:t xml:space="preserve">satisfaction of the Director-General in consultation with Newcastle Council, Lake Macquarie Council, Transport for NSW, Office of Environment </w:t>
            </w:r>
            <w:r w:rsidR="00D3068C">
              <w:rPr>
                <w:rFonts w:ascii="Arial" w:hAnsi="Arial" w:cs="Arial"/>
              </w:rPr>
              <w:t xml:space="preserve">and </w:t>
            </w:r>
            <w:r w:rsidRPr="007921AC">
              <w:rPr>
                <w:rFonts w:ascii="Arial" w:hAnsi="Arial" w:cs="Arial"/>
              </w:rPr>
              <w:t>Heritage, and relevant private bus companies. The plan is to form part of the first set of revised urban design guidelines which are to be prepared prior to any development with Stage 1.</w:t>
            </w:r>
          </w:p>
        </w:tc>
        <w:tc>
          <w:tcPr>
            <w:tcW w:w="8930" w:type="dxa"/>
          </w:tcPr>
          <w:p w14:paraId="06AE3B03" w14:textId="77777777" w:rsidR="00597B31" w:rsidRDefault="00597B31" w:rsidP="00597B31">
            <w:pPr>
              <w:shd w:val="clear" w:color="auto" w:fill="FFFFFF"/>
              <w:spacing w:line="240" w:lineRule="auto"/>
              <w:ind w:right="-23"/>
              <w:rPr>
                <w:rFonts w:ascii="Arial" w:hAnsi="Arial" w:cs="Arial"/>
                <w:lang w:eastAsia="en-GB"/>
              </w:rPr>
            </w:pPr>
            <w:r>
              <w:rPr>
                <w:rFonts w:ascii="Arial" w:hAnsi="Arial" w:cs="Arial"/>
                <w:lang w:eastAsia="en-GB"/>
              </w:rPr>
              <w:lastRenderedPageBreak/>
              <w:t>UDG</w:t>
            </w:r>
            <w:r w:rsidR="00117146">
              <w:rPr>
                <w:rFonts w:ascii="Arial" w:hAnsi="Arial" w:cs="Arial"/>
                <w:lang w:eastAsia="en-GB"/>
              </w:rPr>
              <w:t>s</w:t>
            </w:r>
            <w:r>
              <w:rPr>
                <w:rFonts w:ascii="Arial" w:hAnsi="Arial" w:cs="Arial"/>
                <w:lang w:eastAsia="en-GB"/>
              </w:rPr>
              <w:t xml:space="preserve"> have been adopted </w:t>
            </w:r>
            <w:r w:rsidR="00117146">
              <w:rPr>
                <w:rFonts w:ascii="Arial" w:hAnsi="Arial" w:cs="Arial"/>
                <w:lang w:eastAsia="en-GB"/>
              </w:rPr>
              <w:t>for the d</w:t>
            </w:r>
            <w:r>
              <w:rPr>
                <w:rFonts w:ascii="Arial" w:hAnsi="Arial" w:cs="Arial"/>
                <w:lang w:eastAsia="en-GB"/>
              </w:rPr>
              <w:t>evelopment</w:t>
            </w:r>
            <w:r w:rsidR="00117146">
              <w:rPr>
                <w:rFonts w:ascii="Arial" w:hAnsi="Arial" w:cs="Arial"/>
                <w:lang w:eastAsia="en-GB"/>
              </w:rPr>
              <w:t>, prior to Stage 1,</w:t>
            </w:r>
            <w:r>
              <w:rPr>
                <w:rFonts w:ascii="Arial" w:hAnsi="Arial" w:cs="Arial"/>
                <w:lang w:eastAsia="en-GB"/>
              </w:rPr>
              <w:t xml:space="preserve"> in association with the Concept Approval</w:t>
            </w:r>
            <w:r w:rsidR="00117146">
              <w:rPr>
                <w:rFonts w:ascii="Arial" w:hAnsi="Arial" w:cs="Arial"/>
                <w:lang w:eastAsia="en-GB"/>
              </w:rPr>
              <w:t>, which addressed these matters</w:t>
            </w:r>
            <w:r>
              <w:rPr>
                <w:rFonts w:ascii="Arial" w:hAnsi="Arial" w:cs="Arial"/>
                <w:lang w:eastAsia="en-GB"/>
              </w:rPr>
              <w:t xml:space="preserve">. </w:t>
            </w:r>
          </w:p>
          <w:p w14:paraId="651A97BD" w14:textId="77777777" w:rsidR="00597B31" w:rsidRPr="00494C57" w:rsidRDefault="00597B31" w:rsidP="00BC1B96">
            <w:pPr>
              <w:rPr>
                <w:rFonts w:ascii="Arial" w:hAnsi="Arial" w:cs="Arial"/>
                <w:highlight w:val="yellow"/>
              </w:rPr>
            </w:pPr>
          </w:p>
        </w:tc>
      </w:tr>
      <w:tr w:rsidR="00BC1B96" w:rsidRPr="009669DA" w14:paraId="47C89E43" w14:textId="77777777" w:rsidTr="00C62730">
        <w:tc>
          <w:tcPr>
            <w:tcW w:w="817" w:type="dxa"/>
          </w:tcPr>
          <w:p w14:paraId="4249078D" w14:textId="77777777" w:rsidR="00BC1B96" w:rsidRPr="00EF7328" w:rsidRDefault="00BC1B96" w:rsidP="00BC1B96">
            <w:pPr>
              <w:rPr>
                <w:rFonts w:ascii="Arial" w:hAnsi="Arial" w:cs="Arial"/>
              </w:rPr>
            </w:pPr>
            <w:r w:rsidRPr="00EF7328">
              <w:rPr>
                <w:rFonts w:ascii="Arial" w:hAnsi="Arial" w:cs="Arial"/>
              </w:rPr>
              <w:lastRenderedPageBreak/>
              <w:t>1.34</w:t>
            </w:r>
          </w:p>
        </w:tc>
        <w:tc>
          <w:tcPr>
            <w:tcW w:w="4536" w:type="dxa"/>
          </w:tcPr>
          <w:p w14:paraId="06B38551" w14:textId="77777777" w:rsidR="00BC1B96" w:rsidRPr="00EF7328" w:rsidRDefault="00BC1B96" w:rsidP="00BC1B96">
            <w:pPr>
              <w:rPr>
                <w:rFonts w:ascii="Arial" w:hAnsi="Arial" w:cs="Arial"/>
              </w:rPr>
            </w:pPr>
            <w:r w:rsidRPr="00EF7328">
              <w:rPr>
                <w:rFonts w:ascii="Arial" w:hAnsi="Arial" w:cs="Arial"/>
              </w:rPr>
              <w:t>Each development application for subdivision for the Link Road North Precinct is to demonstrate that key roads linking Minmi Boulevard and the waste management centre have been designed to accommodate waste removal vehicles in accordance with any requirements of the relevant Council, unless otherwise agreed to by that Council.</w:t>
            </w:r>
          </w:p>
        </w:tc>
        <w:tc>
          <w:tcPr>
            <w:tcW w:w="8930" w:type="dxa"/>
          </w:tcPr>
          <w:p w14:paraId="300E26C7" w14:textId="77777777" w:rsidR="00F92A90" w:rsidRDefault="00F92A90" w:rsidP="00F92A90">
            <w:pPr>
              <w:spacing w:line="240" w:lineRule="auto"/>
              <w:rPr>
                <w:rFonts w:ascii="Arial" w:eastAsia="Calibri" w:hAnsi="Arial" w:cs="Arial"/>
                <w:bCs/>
                <w:lang w:val="en-AU"/>
              </w:rPr>
            </w:pPr>
            <w:r>
              <w:rPr>
                <w:rFonts w:ascii="Arial" w:eastAsia="Calibri" w:hAnsi="Arial" w:cs="Arial"/>
                <w:bCs/>
              </w:rPr>
              <w:t>The applicant proposes to satisfy the condition as follows:</w:t>
            </w:r>
          </w:p>
          <w:p w14:paraId="29F27C88" w14:textId="2A1C3043" w:rsidR="00F92A90" w:rsidRDefault="00F92A90" w:rsidP="00F92A90">
            <w:pPr>
              <w:pStyle w:val="ListParagraph"/>
              <w:numPr>
                <w:ilvl w:val="0"/>
                <w:numId w:val="58"/>
              </w:numPr>
              <w:tabs>
                <w:tab w:val="left" w:pos="7485"/>
              </w:tabs>
              <w:spacing w:after="160" w:line="240" w:lineRule="auto"/>
              <w:ind w:left="714" w:right="23" w:hanging="357"/>
              <w:contextualSpacing w:val="0"/>
              <w:rPr>
                <w:rFonts w:ascii="Arial" w:eastAsiaTheme="minorHAnsi" w:hAnsi="Arial" w:cs="Arial"/>
                <w:lang w:eastAsia="en-AU"/>
              </w:rPr>
            </w:pPr>
            <w:r>
              <w:rPr>
                <w:rFonts w:ascii="Arial" w:hAnsi="Arial" w:cs="Arial"/>
                <w:lang w:eastAsia="en-AU"/>
              </w:rPr>
              <w:t>Road MC58 is the key road that links Minmi Boulevard (Road MC01) and the S</w:t>
            </w:r>
            <w:r w:rsidR="00D3068C">
              <w:rPr>
                <w:rFonts w:ascii="Arial" w:hAnsi="Arial" w:cs="Arial"/>
                <w:lang w:eastAsia="en-AU"/>
              </w:rPr>
              <w:t xml:space="preserve">ummerhill </w:t>
            </w:r>
            <w:r>
              <w:rPr>
                <w:rFonts w:ascii="Arial" w:hAnsi="Arial" w:cs="Arial"/>
                <w:lang w:eastAsia="en-AU"/>
              </w:rPr>
              <w:t>W</w:t>
            </w:r>
            <w:r w:rsidR="00D3068C">
              <w:rPr>
                <w:rFonts w:ascii="Arial" w:hAnsi="Arial" w:cs="Arial"/>
                <w:lang w:eastAsia="en-AU"/>
              </w:rPr>
              <w:t xml:space="preserve">aste </w:t>
            </w:r>
            <w:r>
              <w:rPr>
                <w:rFonts w:ascii="Arial" w:hAnsi="Arial" w:cs="Arial"/>
                <w:lang w:eastAsia="en-AU"/>
              </w:rPr>
              <w:t>M</w:t>
            </w:r>
            <w:r w:rsidR="00D3068C">
              <w:rPr>
                <w:rFonts w:ascii="Arial" w:hAnsi="Arial" w:cs="Arial"/>
                <w:lang w:eastAsia="en-AU"/>
              </w:rPr>
              <w:t xml:space="preserve">anagement </w:t>
            </w:r>
            <w:r>
              <w:rPr>
                <w:rFonts w:ascii="Arial" w:hAnsi="Arial" w:cs="Arial"/>
                <w:lang w:eastAsia="en-AU"/>
              </w:rPr>
              <w:t>C</w:t>
            </w:r>
            <w:r w:rsidR="00D3068C">
              <w:rPr>
                <w:rFonts w:ascii="Arial" w:hAnsi="Arial" w:cs="Arial"/>
                <w:lang w:eastAsia="en-AU"/>
              </w:rPr>
              <w:t>entre (SWMC).</w:t>
            </w:r>
          </w:p>
          <w:p w14:paraId="56A037E2" w14:textId="77777777" w:rsidR="00F92A90" w:rsidRDefault="00F92A90" w:rsidP="00F92A90">
            <w:pPr>
              <w:pStyle w:val="ListParagraph"/>
              <w:numPr>
                <w:ilvl w:val="0"/>
                <w:numId w:val="58"/>
              </w:numPr>
              <w:tabs>
                <w:tab w:val="left" w:pos="7485"/>
              </w:tabs>
              <w:spacing w:after="160" w:line="240" w:lineRule="auto"/>
              <w:ind w:left="714" w:right="23" w:hanging="357"/>
              <w:contextualSpacing w:val="0"/>
              <w:rPr>
                <w:rFonts w:ascii="Arial" w:hAnsi="Arial" w:cs="Arial"/>
                <w:lang w:eastAsia="en-AU"/>
              </w:rPr>
            </w:pPr>
            <w:r>
              <w:rPr>
                <w:rFonts w:ascii="Arial" w:hAnsi="Arial" w:cs="Arial"/>
                <w:lang w:eastAsia="en-AU"/>
              </w:rPr>
              <w:t>Road MC01 and MC58 have been designed as collector roads, and can therefore accommodate all general vehicles up to a 19m semi-trailer. This includes waste removal vehicles, which has been taken to mean a vehicle purpose-built or adapted for waste removal.</w:t>
            </w:r>
          </w:p>
          <w:p w14:paraId="42E434C1" w14:textId="0D30E3F3" w:rsidR="00F92A90" w:rsidRPr="00E50715" w:rsidRDefault="00F92A90" w:rsidP="00E50715">
            <w:pPr>
              <w:tabs>
                <w:tab w:val="left" w:pos="7485"/>
              </w:tabs>
              <w:spacing w:line="240" w:lineRule="auto"/>
              <w:ind w:right="23"/>
              <w:rPr>
                <w:rFonts w:ascii="Arial" w:hAnsi="Arial" w:cs="Arial"/>
                <w:lang w:eastAsia="en-AU"/>
              </w:rPr>
            </w:pPr>
            <w:r>
              <w:rPr>
                <w:rFonts w:ascii="Arial" w:hAnsi="Arial" w:cs="Arial"/>
                <w:lang w:eastAsia="en-AU"/>
              </w:rPr>
              <w:t>Council concur</w:t>
            </w:r>
            <w:r w:rsidR="005119CB">
              <w:rPr>
                <w:rFonts w:ascii="Arial" w:hAnsi="Arial" w:cs="Arial"/>
                <w:lang w:eastAsia="en-AU"/>
              </w:rPr>
              <w:t>s</w:t>
            </w:r>
            <w:r>
              <w:rPr>
                <w:rFonts w:ascii="Arial" w:hAnsi="Arial" w:cs="Arial"/>
                <w:lang w:eastAsia="en-AU"/>
              </w:rPr>
              <w:t xml:space="preserve"> with the applicant’s interpretation of the condition and the condition relates to typical garbage trucks which can move through the subdivision. The collector road network, which also is a bus route, provides for waste removal vehicles. Civil engineering plans have been submitted which demonstrate the internal road network can cater for waste servicing vehicles. </w:t>
            </w:r>
          </w:p>
        </w:tc>
      </w:tr>
      <w:tr w:rsidR="00BC1B96" w:rsidRPr="009669DA" w14:paraId="35FE9A82" w14:textId="77777777" w:rsidTr="00C62730">
        <w:tc>
          <w:tcPr>
            <w:tcW w:w="14283" w:type="dxa"/>
            <w:gridSpan w:val="3"/>
            <w:shd w:val="clear" w:color="auto" w:fill="F2F2F2" w:themeFill="background1" w:themeFillShade="F2"/>
          </w:tcPr>
          <w:p w14:paraId="766C5B7C" w14:textId="77777777" w:rsidR="00BC1B96" w:rsidRPr="009669DA" w:rsidRDefault="00BC1B96" w:rsidP="00BC1B96">
            <w:pPr>
              <w:rPr>
                <w:rFonts w:ascii="Arial" w:hAnsi="Arial" w:cs="Arial"/>
                <w:b/>
              </w:rPr>
            </w:pPr>
            <w:r w:rsidRPr="009E13F5">
              <w:rPr>
                <w:rFonts w:ascii="Arial" w:hAnsi="Arial" w:cs="Arial"/>
                <w:b/>
              </w:rPr>
              <w:t>Heritage</w:t>
            </w:r>
          </w:p>
        </w:tc>
      </w:tr>
      <w:tr w:rsidR="00BC1B96" w:rsidRPr="009669DA" w14:paraId="00EBE1F1" w14:textId="77777777" w:rsidTr="00C62730">
        <w:tc>
          <w:tcPr>
            <w:tcW w:w="817" w:type="dxa"/>
          </w:tcPr>
          <w:p w14:paraId="037A4DD0" w14:textId="77777777" w:rsidR="00BC1B96" w:rsidRPr="00BC774A" w:rsidRDefault="00BC1B96" w:rsidP="00BC1B96">
            <w:pPr>
              <w:rPr>
                <w:rFonts w:ascii="Arial" w:hAnsi="Arial" w:cs="Arial"/>
              </w:rPr>
            </w:pPr>
            <w:r w:rsidRPr="00BC774A">
              <w:rPr>
                <w:rFonts w:ascii="Arial" w:hAnsi="Arial" w:cs="Arial"/>
              </w:rPr>
              <w:t>1.35</w:t>
            </w:r>
          </w:p>
        </w:tc>
        <w:tc>
          <w:tcPr>
            <w:tcW w:w="4536" w:type="dxa"/>
          </w:tcPr>
          <w:p w14:paraId="0607DD36" w14:textId="77777777" w:rsidR="00BC1B96" w:rsidRPr="00BC774A" w:rsidRDefault="00BC1B96" w:rsidP="00BC1B96">
            <w:pPr>
              <w:rPr>
                <w:rFonts w:ascii="Arial" w:hAnsi="Arial" w:cs="Arial"/>
                <w:lang w:bidi="en-AU"/>
              </w:rPr>
            </w:pPr>
            <w:r w:rsidRPr="00BC774A">
              <w:rPr>
                <w:rFonts w:ascii="Arial" w:hAnsi="Arial" w:cs="Arial"/>
                <w:lang w:bidi="en-AU"/>
              </w:rPr>
              <w:t xml:space="preserve">Prior to approval of any development application for subdivision, a conservation management plan is to be prepared in accordance with relevant guidelines. The plan is to include mitigation and recording strategies for unexpected archaeological finds during the project. The plan is to be prepared in consultation with the OEH, and </w:t>
            </w:r>
            <w:r w:rsidRPr="00BC774A">
              <w:rPr>
                <w:rFonts w:ascii="Arial" w:hAnsi="Arial" w:cs="Arial"/>
                <w:lang w:bidi="en-AU"/>
              </w:rPr>
              <w:lastRenderedPageBreak/>
              <w:t>the relevant Council(s).</w:t>
            </w:r>
          </w:p>
          <w:p w14:paraId="76BE2061" w14:textId="77777777" w:rsidR="00BC1B96" w:rsidRPr="00BC774A" w:rsidRDefault="00BC1B96" w:rsidP="00BC1B96">
            <w:pPr>
              <w:rPr>
                <w:rFonts w:ascii="Arial" w:hAnsi="Arial" w:cs="Arial"/>
              </w:rPr>
            </w:pPr>
            <w:r w:rsidRPr="00BC774A">
              <w:rPr>
                <w:rFonts w:ascii="Arial" w:hAnsi="Arial" w:cs="Arial"/>
              </w:rPr>
              <w:t>Note, where items are listed in a Local Environmental Plan, heritage impacts would need to be assessed under the heritage provisions of that instrument.</w:t>
            </w:r>
          </w:p>
        </w:tc>
        <w:tc>
          <w:tcPr>
            <w:tcW w:w="8930" w:type="dxa"/>
          </w:tcPr>
          <w:p w14:paraId="76ED192E" w14:textId="77777777" w:rsidR="00BC1B96" w:rsidRPr="00A60529" w:rsidRDefault="00A60529" w:rsidP="00BC1B96">
            <w:pPr>
              <w:rPr>
                <w:rFonts w:ascii="Arial" w:hAnsi="Arial" w:cs="Arial"/>
              </w:rPr>
            </w:pPr>
            <w:r w:rsidRPr="00A60529">
              <w:rPr>
                <w:rFonts w:ascii="Arial" w:hAnsi="Arial" w:cs="Arial"/>
              </w:rPr>
              <w:lastRenderedPageBreak/>
              <w:t>N/A – this condition relates to European heritage. The LMCC site does not contain any European heritage items.</w:t>
            </w:r>
          </w:p>
        </w:tc>
      </w:tr>
      <w:tr w:rsidR="00A60529" w:rsidRPr="009669DA" w14:paraId="25262A91" w14:textId="77777777" w:rsidTr="00C62730">
        <w:tc>
          <w:tcPr>
            <w:tcW w:w="817" w:type="dxa"/>
          </w:tcPr>
          <w:p w14:paraId="74478123" w14:textId="77777777" w:rsidR="00A60529" w:rsidRPr="00AC5BA1" w:rsidRDefault="00A60529" w:rsidP="00A60529">
            <w:pPr>
              <w:rPr>
                <w:rFonts w:ascii="Arial" w:hAnsi="Arial" w:cs="Arial"/>
              </w:rPr>
            </w:pPr>
            <w:r w:rsidRPr="00AC5BA1">
              <w:rPr>
                <w:rFonts w:ascii="Arial" w:hAnsi="Arial" w:cs="Arial"/>
              </w:rPr>
              <w:t>1.36</w:t>
            </w:r>
          </w:p>
        </w:tc>
        <w:tc>
          <w:tcPr>
            <w:tcW w:w="4536" w:type="dxa"/>
          </w:tcPr>
          <w:p w14:paraId="76320A75" w14:textId="77777777" w:rsidR="00A60529" w:rsidRPr="00AC5BA1" w:rsidRDefault="00A60529" w:rsidP="00A60529">
            <w:pPr>
              <w:rPr>
                <w:rFonts w:ascii="Arial" w:hAnsi="Arial" w:cs="Arial"/>
                <w:lang w:bidi="en-AU"/>
              </w:rPr>
            </w:pPr>
            <w:r w:rsidRPr="00AC5BA1">
              <w:rPr>
                <w:rFonts w:ascii="Arial" w:hAnsi="Arial" w:cs="Arial"/>
                <w:lang w:bidi="en-AU"/>
              </w:rPr>
              <w:t xml:space="preserve">Where relevant, each development application for subdivision is to include a Heritage Interpretation Strategy, to be prepared by a suitably qualified heritage conservation practitioner in accordance with relevant guidelines including </w:t>
            </w:r>
            <w:r w:rsidRPr="00AC5BA1">
              <w:rPr>
                <w:rFonts w:ascii="Arial" w:hAnsi="Arial" w:cs="Arial"/>
                <w:i/>
                <w:lang w:bidi="en-AU"/>
              </w:rPr>
              <w:t xml:space="preserve">Interpretation Policy </w:t>
            </w:r>
            <w:r w:rsidRPr="00AC5BA1">
              <w:rPr>
                <w:rFonts w:ascii="Arial" w:hAnsi="Arial" w:cs="Arial"/>
                <w:lang w:bidi="en-AU"/>
              </w:rPr>
              <w:t>(Heritage Office 2005). The strategy must include detailed plans for development wide interpretation of built, archaeological, industrial, natural and Aboriginal heritage through a variety of mediums to better aid the community in understanding the history of Minmi and the surrounding area. The strategy is to include heritage shared pathways and signage about the history and heritage significance and the area. The strategy must also identify opportunities for long term storage and display of archaeological relics. The strategy is to be prepared in consultation with the OEH, the relevant Council(s) and must include a detailed history of the development site.</w:t>
            </w:r>
          </w:p>
        </w:tc>
        <w:tc>
          <w:tcPr>
            <w:tcW w:w="8930" w:type="dxa"/>
          </w:tcPr>
          <w:p w14:paraId="78C821B6" w14:textId="77777777" w:rsidR="00A978E3" w:rsidRDefault="00A978E3" w:rsidP="00A978E3">
            <w:pPr>
              <w:shd w:val="clear" w:color="auto" w:fill="FFFFFF"/>
              <w:spacing w:line="240" w:lineRule="auto"/>
              <w:ind w:right="-23"/>
              <w:rPr>
                <w:rFonts w:ascii="Arial" w:hAnsi="Arial" w:cs="Arial"/>
                <w:lang w:eastAsia="en-GB"/>
              </w:rPr>
            </w:pPr>
            <w:bookmarkStart w:id="10" w:name="_Hlk120354747"/>
            <w:r>
              <w:rPr>
                <w:rFonts w:ascii="Arial" w:hAnsi="Arial" w:cs="Arial"/>
                <w:lang w:eastAsia="en-GB"/>
              </w:rPr>
              <w:t>A heritage interpretation plan</w:t>
            </w:r>
            <w:r w:rsidR="00003623">
              <w:rPr>
                <w:rFonts w:ascii="Arial" w:hAnsi="Arial" w:cs="Arial"/>
                <w:lang w:eastAsia="en-GB"/>
              </w:rPr>
              <w:t>,</w:t>
            </w:r>
            <w:r w:rsidR="004561FE">
              <w:rPr>
                <w:rFonts w:ascii="Arial" w:hAnsi="Arial" w:cs="Arial"/>
                <w:lang w:eastAsia="en-GB"/>
              </w:rPr>
              <w:t xml:space="preserve"> prepared by a conservation practitioner </w:t>
            </w:r>
            <w:r>
              <w:rPr>
                <w:rFonts w:ascii="Arial" w:hAnsi="Arial" w:cs="Arial"/>
                <w:lang w:eastAsia="en-GB"/>
              </w:rPr>
              <w:t>has been submitted with the application</w:t>
            </w:r>
            <w:r w:rsidR="00803798">
              <w:rPr>
                <w:rFonts w:ascii="Arial" w:hAnsi="Arial" w:cs="Arial"/>
                <w:lang w:eastAsia="en-GB"/>
              </w:rPr>
              <w:t>. The plan includes a detailed history of the whole Concept Approval site</w:t>
            </w:r>
            <w:r>
              <w:rPr>
                <w:rFonts w:ascii="Arial" w:hAnsi="Arial" w:cs="Arial"/>
                <w:lang w:eastAsia="en-GB"/>
              </w:rPr>
              <w:t xml:space="preserve"> and includes Aboriginal heritage interpretation strategies.</w:t>
            </w:r>
          </w:p>
          <w:p w14:paraId="30C24305" w14:textId="77777777" w:rsidR="00A978E3" w:rsidRDefault="000E32A0" w:rsidP="00A978E3">
            <w:pPr>
              <w:shd w:val="clear" w:color="auto" w:fill="FFFFFF"/>
              <w:spacing w:line="240" w:lineRule="auto"/>
              <w:ind w:right="-23"/>
              <w:rPr>
                <w:rFonts w:ascii="Arial" w:eastAsiaTheme="minorHAnsi" w:hAnsi="Arial" w:cs="Arial"/>
                <w:lang w:val="en-AU" w:eastAsia="en-GB"/>
              </w:rPr>
            </w:pPr>
            <w:bookmarkStart w:id="11" w:name="_Hlk120354617"/>
            <w:bookmarkEnd w:id="10"/>
            <w:r>
              <w:rPr>
                <w:rFonts w:ascii="Arial" w:hAnsi="Arial" w:cs="Arial"/>
                <w:lang w:eastAsia="en-GB"/>
              </w:rPr>
              <w:t xml:space="preserve">The application has been </w:t>
            </w:r>
            <w:r w:rsidR="00003623">
              <w:rPr>
                <w:rFonts w:ascii="Arial" w:hAnsi="Arial" w:cs="Arial"/>
                <w:lang w:eastAsia="en-GB"/>
              </w:rPr>
              <w:t>referred to OEH (now Heritage NSW) who raised no objection to the development and recommended conditions of consent relating to Aboriginal heritage impact permit (AHIP).</w:t>
            </w:r>
          </w:p>
          <w:bookmarkEnd w:id="11"/>
          <w:p w14:paraId="2791F30E" w14:textId="77777777" w:rsidR="00A978E3" w:rsidRPr="0034789A" w:rsidRDefault="00A978E3" w:rsidP="00A60529">
            <w:pPr>
              <w:rPr>
                <w:rFonts w:ascii="Arial" w:hAnsi="Arial" w:cs="Arial"/>
                <w:highlight w:val="yellow"/>
              </w:rPr>
            </w:pPr>
          </w:p>
        </w:tc>
      </w:tr>
      <w:tr w:rsidR="009A3F8B" w:rsidRPr="009669DA" w14:paraId="732B7D8A" w14:textId="77777777" w:rsidTr="00C62730">
        <w:tc>
          <w:tcPr>
            <w:tcW w:w="817" w:type="dxa"/>
          </w:tcPr>
          <w:p w14:paraId="443BC548" w14:textId="77777777" w:rsidR="009A3F8B" w:rsidRPr="00AC5BA1" w:rsidRDefault="009A3F8B" w:rsidP="009A3F8B">
            <w:pPr>
              <w:rPr>
                <w:rFonts w:ascii="Arial" w:hAnsi="Arial" w:cs="Arial"/>
              </w:rPr>
            </w:pPr>
            <w:r w:rsidRPr="00AC5BA1">
              <w:rPr>
                <w:rFonts w:ascii="Arial" w:hAnsi="Arial" w:cs="Arial"/>
              </w:rPr>
              <w:t>1.37</w:t>
            </w:r>
          </w:p>
        </w:tc>
        <w:tc>
          <w:tcPr>
            <w:tcW w:w="4536" w:type="dxa"/>
          </w:tcPr>
          <w:p w14:paraId="440C355F" w14:textId="77777777" w:rsidR="009A3F8B" w:rsidRPr="00AC5BA1" w:rsidRDefault="009A3F8B" w:rsidP="009A3F8B">
            <w:pPr>
              <w:rPr>
                <w:rFonts w:ascii="Arial" w:hAnsi="Arial" w:cs="Arial"/>
                <w:lang w:bidi="en-AU"/>
              </w:rPr>
            </w:pPr>
            <w:r w:rsidRPr="00AC5BA1">
              <w:rPr>
                <w:rFonts w:ascii="Arial" w:hAnsi="Arial" w:cs="Arial"/>
                <w:lang w:bidi="en-AU"/>
              </w:rPr>
              <w:t xml:space="preserve">Prior to commencing the proposed further European archaeological investigations, the proposed archaeological research design is </w:t>
            </w:r>
            <w:r w:rsidRPr="00AC5BA1">
              <w:rPr>
                <w:rFonts w:ascii="Arial" w:hAnsi="Arial" w:cs="Arial"/>
                <w:lang w:bidi="en-AU"/>
              </w:rPr>
              <w:lastRenderedPageBreak/>
              <w:t>to be completed in consultation with the relevant Council(s) and to the approval of the OEH (Heritage Branch). A requirement is to be included for the outcomes of the archaeological program to be lodged with the OEH (Heritage Branch), and the relevant Council(s) within one year of the end of the archaeological program. The archaeological research design is to be prepared in accordance with the Heritage Council Excavation Director Criteria.</w:t>
            </w:r>
          </w:p>
        </w:tc>
        <w:tc>
          <w:tcPr>
            <w:tcW w:w="8930" w:type="dxa"/>
          </w:tcPr>
          <w:p w14:paraId="23684BAA" w14:textId="77777777" w:rsidR="009A3F8B" w:rsidRPr="00A60529" w:rsidRDefault="009A3F8B" w:rsidP="009A3F8B">
            <w:pPr>
              <w:rPr>
                <w:rFonts w:ascii="Arial" w:hAnsi="Arial" w:cs="Arial"/>
              </w:rPr>
            </w:pPr>
            <w:r w:rsidRPr="00A60529">
              <w:rPr>
                <w:rFonts w:ascii="Arial" w:hAnsi="Arial" w:cs="Arial"/>
              </w:rPr>
              <w:lastRenderedPageBreak/>
              <w:t>N/A – this condition relates to European heritage. The LMCC site does not contain any European heritage items.</w:t>
            </w:r>
          </w:p>
        </w:tc>
      </w:tr>
      <w:tr w:rsidR="00097E36" w:rsidRPr="009669DA" w14:paraId="3194EDB3" w14:textId="77777777" w:rsidTr="00C62730">
        <w:tc>
          <w:tcPr>
            <w:tcW w:w="817" w:type="dxa"/>
          </w:tcPr>
          <w:p w14:paraId="667C0D98" w14:textId="77777777" w:rsidR="00097E36" w:rsidRPr="009669DA" w:rsidRDefault="00097E36" w:rsidP="00097E36">
            <w:pPr>
              <w:rPr>
                <w:rFonts w:ascii="Arial" w:hAnsi="Arial" w:cs="Arial"/>
              </w:rPr>
            </w:pPr>
            <w:r w:rsidRPr="009669DA">
              <w:rPr>
                <w:rFonts w:ascii="Arial" w:hAnsi="Arial" w:cs="Arial"/>
              </w:rPr>
              <w:t>1.38</w:t>
            </w:r>
          </w:p>
        </w:tc>
        <w:tc>
          <w:tcPr>
            <w:tcW w:w="4536" w:type="dxa"/>
          </w:tcPr>
          <w:p w14:paraId="402260CD" w14:textId="77777777" w:rsidR="00097E36" w:rsidRPr="009669DA" w:rsidRDefault="00097E36" w:rsidP="00097E36">
            <w:pPr>
              <w:rPr>
                <w:rFonts w:ascii="Arial" w:hAnsi="Arial" w:cs="Arial"/>
              </w:rPr>
            </w:pPr>
            <w:r w:rsidRPr="009669DA">
              <w:rPr>
                <w:rFonts w:ascii="Arial" w:hAnsi="Arial" w:cs="Arial"/>
              </w:rPr>
              <w:t>Prior to approval of any development application for subdivision an Aboriginal Heritage Management Plan is to be prepared. The plan is to be developed and implemented in consultation with OEH, the relevant local Council(s), and Aboriginal stakeholders. The plan is to include, but shall not be limited to:</w:t>
            </w:r>
          </w:p>
          <w:p w14:paraId="01E8777C"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Procedures for further archaeological investigations within areas identified as having moderate or high archaeological potential, in accordance with the recommendations of the Heritage Impact Assessment provided as part of the concept plan application.</w:t>
            </w:r>
          </w:p>
          <w:p w14:paraId="4E3C8FCF"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 xml:space="preserve">Procedures for ongoing Aboriginal consultation and involvement, including the opportunity for stakeholders to be invited to monitor top soil stripping for the purposes of recovering cultural </w:t>
            </w:r>
            <w:r w:rsidRPr="009669DA">
              <w:rPr>
                <w:rFonts w:ascii="Arial" w:hAnsi="Arial" w:cs="Arial"/>
                <w:lang w:bidi="en-AU"/>
              </w:rPr>
              <w:lastRenderedPageBreak/>
              <w:t>heritage material.</w:t>
            </w:r>
          </w:p>
          <w:p w14:paraId="0465E826"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Details of the responsibilities of all stakeholders.</w:t>
            </w:r>
          </w:p>
          <w:p w14:paraId="5487AC28"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Management of any recorded sites within the development site.</w:t>
            </w:r>
          </w:p>
          <w:p w14:paraId="73E456C4"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Procedures for the identification and management of previously un-recorded sites (excluding human remains).</w:t>
            </w:r>
          </w:p>
          <w:p w14:paraId="19E18E0C"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Stop works procedures in the event that human remains are located on site.</w:t>
            </w:r>
          </w:p>
          <w:p w14:paraId="7D132B1D"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Identification and management of any proposed cultural heritage conservation area(s).</w:t>
            </w:r>
          </w:p>
          <w:p w14:paraId="6369DFAF"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Details of an appropriate keeping place for any Aboriginal objects salvaged through the development process, to be agreed with local Aboriginal community representatives.</w:t>
            </w:r>
          </w:p>
          <w:p w14:paraId="6FB728FE" w14:textId="45EC1A6B"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Details of proposed mitigation and management strategies for Aboriginal sites identified to be impacted within the development site. For example, additional investigation processes, salvage activities, and monitoring programs.</w:t>
            </w:r>
          </w:p>
          <w:p w14:paraId="60AC921B" w14:textId="77777777"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Compliance procedures including for in the unlikely event that non-</w:t>
            </w:r>
            <w:r w:rsidR="00936B4D" w:rsidRPr="009669DA">
              <w:rPr>
                <w:rFonts w:ascii="Arial" w:hAnsi="Arial" w:cs="Arial"/>
                <w:lang w:bidi="en-AU"/>
              </w:rPr>
              <w:t>compliance with</w:t>
            </w:r>
            <w:r w:rsidRPr="009669DA">
              <w:rPr>
                <w:rFonts w:ascii="Arial" w:hAnsi="Arial" w:cs="Arial"/>
                <w:lang w:bidi="en-AU"/>
              </w:rPr>
              <w:t xml:space="preserve"> the Aboriginal Heritage </w:t>
            </w:r>
            <w:r w:rsidRPr="009669DA">
              <w:rPr>
                <w:rFonts w:ascii="Arial" w:hAnsi="Arial" w:cs="Arial"/>
                <w:lang w:bidi="en-AU"/>
              </w:rPr>
              <w:lastRenderedPageBreak/>
              <w:t>Management Plan is identified.</w:t>
            </w:r>
          </w:p>
        </w:tc>
        <w:tc>
          <w:tcPr>
            <w:tcW w:w="8930" w:type="dxa"/>
          </w:tcPr>
          <w:p w14:paraId="576DFD22" w14:textId="77777777" w:rsidR="00097E36" w:rsidRPr="00404391" w:rsidRDefault="00404391" w:rsidP="00404391">
            <w:pPr>
              <w:shd w:val="clear" w:color="auto" w:fill="FFFFFF"/>
              <w:spacing w:line="240" w:lineRule="auto"/>
              <w:ind w:right="-23"/>
              <w:rPr>
                <w:rFonts w:ascii="Arial" w:hAnsi="Arial" w:cs="Arial"/>
              </w:rPr>
            </w:pPr>
            <w:r>
              <w:rPr>
                <w:rFonts w:ascii="Arial" w:hAnsi="Arial" w:cs="Arial"/>
                <w:lang w:eastAsia="en-GB"/>
              </w:rPr>
              <w:lastRenderedPageBreak/>
              <w:t>A</w:t>
            </w:r>
            <w:r w:rsidRPr="00A67180">
              <w:rPr>
                <w:rFonts w:ascii="Arial" w:hAnsi="Arial" w:cs="Arial"/>
                <w:lang w:eastAsia="en-GB"/>
              </w:rPr>
              <w:t xml:space="preserve">n </w:t>
            </w:r>
            <w:r w:rsidRPr="00A67180">
              <w:rPr>
                <w:rFonts w:ascii="Arial" w:hAnsi="Arial" w:cs="Arial"/>
              </w:rPr>
              <w:t>Aboriginal heritage management plan is already in place for the development</w:t>
            </w:r>
            <w:r>
              <w:rPr>
                <w:rFonts w:ascii="Arial" w:hAnsi="Arial" w:cs="Arial"/>
              </w:rPr>
              <w:t>.</w:t>
            </w:r>
          </w:p>
        </w:tc>
      </w:tr>
      <w:tr w:rsidR="00097E36" w:rsidRPr="009669DA" w14:paraId="386CFF4E" w14:textId="77777777" w:rsidTr="00F777BB">
        <w:tc>
          <w:tcPr>
            <w:tcW w:w="817" w:type="dxa"/>
          </w:tcPr>
          <w:p w14:paraId="396FB888" w14:textId="77777777" w:rsidR="00097E36" w:rsidRPr="009669DA" w:rsidRDefault="00097E36" w:rsidP="00097E36">
            <w:pPr>
              <w:rPr>
                <w:rFonts w:ascii="Arial" w:hAnsi="Arial" w:cs="Arial"/>
              </w:rPr>
            </w:pPr>
            <w:r w:rsidRPr="009669DA">
              <w:rPr>
                <w:rFonts w:ascii="Arial" w:hAnsi="Arial" w:cs="Arial"/>
              </w:rPr>
              <w:lastRenderedPageBreak/>
              <w:t>1.39</w:t>
            </w:r>
          </w:p>
        </w:tc>
        <w:tc>
          <w:tcPr>
            <w:tcW w:w="4536" w:type="dxa"/>
          </w:tcPr>
          <w:p w14:paraId="0E06FE58" w14:textId="77777777" w:rsidR="00097E36" w:rsidRDefault="00097E36" w:rsidP="00097E36">
            <w:pPr>
              <w:rPr>
                <w:rFonts w:ascii="Arial" w:hAnsi="Arial" w:cs="Arial"/>
                <w:lang w:bidi="en-AU"/>
              </w:rPr>
            </w:pPr>
            <w:r w:rsidRPr="009669DA">
              <w:rPr>
                <w:rFonts w:ascii="Arial" w:hAnsi="Arial" w:cs="Arial"/>
                <w:lang w:bidi="en-AU"/>
              </w:rPr>
              <w:t>Each development application for subdivision is to demonstrate that all reasonable effort has been made to avoid impacting Aboriginal cultural heritage. If impacts are unavoidable requirements for legislative approvals are to be addressed, and mitigation measures are to be negotiated with the local Aboriginal community.</w:t>
            </w:r>
          </w:p>
          <w:p w14:paraId="3D582DA4" w14:textId="77777777" w:rsidR="00097E36" w:rsidRPr="009669DA" w:rsidRDefault="00097E36" w:rsidP="00097E36">
            <w:pPr>
              <w:rPr>
                <w:rFonts w:ascii="Arial" w:hAnsi="Arial" w:cs="Arial"/>
              </w:rPr>
            </w:pPr>
            <w:r>
              <w:rPr>
                <w:rFonts w:ascii="Arial" w:hAnsi="Arial" w:cs="Arial"/>
              </w:rPr>
              <w:t>All sites impacted must have an OEH Aboriginal Heritage Site Recording form completed and submitted to OEH within three month of completion of the Aboriginal cultural heritage works.</w:t>
            </w:r>
          </w:p>
        </w:tc>
        <w:tc>
          <w:tcPr>
            <w:tcW w:w="8930" w:type="dxa"/>
          </w:tcPr>
          <w:p w14:paraId="7ADBC4D7" w14:textId="77777777" w:rsidR="00776168" w:rsidRDefault="00776168" w:rsidP="00776168">
            <w:pPr>
              <w:shd w:val="clear" w:color="auto" w:fill="FFFFFF"/>
              <w:spacing w:line="240" w:lineRule="auto"/>
              <w:ind w:right="-23"/>
              <w:rPr>
                <w:rFonts w:ascii="Arial" w:hAnsi="Arial" w:cs="Arial"/>
                <w:lang w:eastAsia="en-GB"/>
              </w:rPr>
            </w:pPr>
            <w:r w:rsidRPr="008D4F0B">
              <w:rPr>
                <w:rFonts w:ascii="Arial" w:hAnsi="Arial" w:cs="Arial"/>
                <w:lang w:eastAsia="en-GB"/>
              </w:rPr>
              <w:t>An</w:t>
            </w:r>
            <w:r w:rsidR="00803798">
              <w:rPr>
                <w:rFonts w:ascii="Arial" w:hAnsi="Arial" w:cs="Arial"/>
                <w:lang w:eastAsia="en-GB"/>
              </w:rPr>
              <w:t xml:space="preserve"> Aboriginal cultural heritage management </w:t>
            </w:r>
            <w:r w:rsidR="00803798" w:rsidRPr="00803798">
              <w:rPr>
                <w:rFonts w:ascii="Arial" w:hAnsi="Arial" w:cs="Arial"/>
                <w:lang w:eastAsia="en-GB"/>
              </w:rPr>
              <w:t>plan (</w:t>
            </w:r>
            <w:r w:rsidRPr="00803798">
              <w:rPr>
                <w:rFonts w:ascii="Arial" w:hAnsi="Arial" w:cs="Arial"/>
                <w:lang w:eastAsia="en-GB"/>
              </w:rPr>
              <w:t>ACHMP</w:t>
            </w:r>
            <w:r w:rsidR="00803798" w:rsidRPr="00803798">
              <w:rPr>
                <w:rFonts w:ascii="Arial" w:hAnsi="Arial" w:cs="Arial"/>
                <w:lang w:eastAsia="en-GB"/>
              </w:rPr>
              <w:t xml:space="preserve">) </w:t>
            </w:r>
            <w:r w:rsidRPr="00803798">
              <w:rPr>
                <w:rFonts w:ascii="Arial" w:hAnsi="Arial" w:cs="Arial"/>
                <w:lang w:eastAsia="en-GB"/>
              </w:rPr>
              <w:t>has been</w:t>
            </w:r>
            <w:r w:rsidRPr="008D4F0B">
              <w:rPr>
                <w:rFonts w:ascii="Arial" w:hAnsi="Arial" w:cs="Arial"/>
                <w:lang w:eastAsia="en-GB"/>
              </w:rPr>
              <w:t xml:space="preserve"> submitted with the application, which was undertaken in consultation with the Registered Aboriginal Parties and OEH</w:t>
            </w:r>
            <w:r>
              <w:rPr>
                <w:rFonts w:ascii="Arial" w:hAnsi="Arial" w:cs="Arial"/>
                <w:lang w:eastAsia="en-GB"/>
              </w:rPr>
              <w:t xml:space="preserve">. </w:t>
            </w:r>
          </w:p>
          <w:p w14:paraId="5C1B6B42" w14:textId="77777777" w:rsidR="00776168" w:rsidRDefault="00776168" w:rsidP="00776168">
            <w:pPr>
              <w:shd w:val="clear" w:color="auto" w:fill="FFFFFF"/>
              <w:spacing w:line="240" w:lineRule="auto"/>
              <w:ind w:right="-23"/>
              <w:rPr>
                <w:rFonts w:ascii="Arial" w:hAnsi="Arial" w:cs="Arial"/>
                <w:lang w:eastAsia="en-GB"/>
              </w:rPr>
            </w:pPr>
            <w:r w:rsidRPr="008D4F0B">
              <w:rPr>
                <w:rFonts w:ascii="Arial" w:hAnsi="Arial" w:cs="Arial"/>
                <w:lang w:eastAsia="en-GB"/>
              </w:rPr>
              <w:t xml:space="preserve">The report demonstrates the proposal has been designed to avoid impact to the registered site and recommends works in proximity to the site are avoided. </w:t>
            </w:r>
          </w:p>
          <w:p w14:paraId="22EEA642" w14:textId="77777777" w:rsidR="00097E36" w:rsidRPr="00776168" w:rsidRDefault="00776168" w:rsidP="00776168">
            <w:pPr>
              <w:shd w:val="clear" w:color="auto" w:fill="FFFFFF"/>
              <w:spacing w:line="240" w:lineRule="auto"/>
              <w:ind w:right="-23"/>
              <w:rPr>
                <w:rFonts w:ascii="Arial" w:hAnsi="Arial" w:cs="Arial"/>
                <w:lang w:eastAsia="en-GB"/>
              </w:rPr>
            </w:pPr>
            <w:r w:rsidRPr="008D4F0B">
              <w:rPr>
                <w:rFonts w:ascii="Arial" w:hAnsi="Arial" w:cs="Arial"/>
                <w:lang w:eastAsia="en-GB"/>
              </w:rPr>
              <w:t>This outcome can be addressed through the imposition of an appropriate condition of consent.</w:t>
            </w:r>
          </w:p>
        </w:tc>
      </w:tr>
      <w:tr w:rsidR="00097E36" w:rsidRPr="009669DA" w14:paraId="0D55BC1F" w14:textId="77777777" w:rsidTr="00F777BB">
        <w:tc>
          <w:tcPr>
            <w:tcW w:w="817" w:type="dxa"/>
          </w:tcPr>
          <w:p w14:paraId="488B1832" w14:textId="77777777" w:rsidR="00097E36" w:rsidRPr="009669DA" w:rsidRDefault="00097E36" w:rsidP="00097E36">
            <w:pPr>
              <w:rPr>
                <w:rFonts w:ascii="Arial" w:hAnsi="Arial" w:cs="Arial"/>
              </w:rPr>
            </w:pPr>
            <w:r w:rsidRPr="009669DA">
              <w:rPr>
                <w:rFonts w:ascii="Arial" w:hAnsi="Arial" w:cs="Arial"/>
              </w:rPr>
              <w:t>1.40</w:t>
            </w:r>
          </w:p>
        </w:tc>
        <w:tc>
          <w:tcPr>
            <w:tcW w:w="4536" w:type="dxa"/>
          </w:tcPr>
          <w:p w14:paraId="1B2C0D3C" w14:textId="77777777" w:rsidR="00097E36" w:rsidRPr="009669DA" w:rsidRDefault="00097E36" w:rsidP="00097E36">
            <w:pPr>
              <w:rPr>
                <w:rFonts w:ascii="Arial" w:hAnsi="Arial" w:cs="Arial"/>
                <w:lang w:bidi="en-AU"/>
              </w:rPr>
            </w:pPr>
            <w:r w:rsidRPr="009669DA">
              <w:rPr>
                <w:rFonts w:ascii="Arial" w:hAnsi="Arial" w:cs="Arial"/>
                <w:lang w:bidi="en-AU"/>
              </w:rPr>
              <w:t>Prior to commencement of works, an Aboriginal Cultural Education Program must be developed for the induction of all personnel and contractors involved in the construction activities on site, to be developed and implemented in consultation with the local Aboriginal Community.</w:t>
            </w:r>
          </w:p>
        </w:tc>
        <w:tc>
          <w:tcPr>
            <w:tcW w:w="8930" w:type="dxa"/>
          </w:tcPr>
          <w:p w14:paraId="04046CD3" w14:textId="693AE05B" w:rsidR="00097E36" w:rsidRPr="009E13F5" w:rsidRDefault="00404391" w:rsidP="00097E36">
            <w:pPr>
              <w:rPr>
                <w:rFonts w:ascii="Arial" w:hAnsi="Arial" w:cs="Arial"/>
              </w:rPr>
            </w:pPr>
            <w:r w:rsidRPr="008D4F0B">
              <w:rPr>
                <w:rFonts w:ascii="Arial" w:hAnsi="Arial" w:cs="Arial"/>
                <w:lang w:eastAsia="en-GB"/>
              </w:rPr>
              <w:t xml:space="preserve">This outcome can be addressed through the imposition of </w:t>
            </w:r>
            <w:r w:rsidR="00D3068C">
              <w:rPr>
                <w:rFonts w:ascii="Arial" w:hAnsi="Arial" w:cs="Arial"/>
                <w:lang w:eastAsia="en-GB"/>
              </w:rPr>
              <w:t>a</w:t>
            </w:r>
            <w:r w:rsidRPr="008D4F0B">
              <w:rPr>
                <w:rFonts w:ascii="Arial" w:hAnsi="Arial" w:cs="Arial"/>
                <w:lang w:eastAsia="en-GB"/>
              </w:rPr>
              <w:t>ppropriate condition</w:t>
            </w:r>
            <w:r w:rsidR="00D3068C">
              <w:rPr>
                <w:rFonts w:ascii="Arial" w:hAnsi="Arial" w:cs="Arial"/>
                <w:lang w:eastAsia="en-GB"/>
              </w:rPr>
              <w:t>s</w:t>
            </w:r>
            <w:r w:rsidRPr="008D4F0B">
              <w:rPr>
                <w:rFonts w:ascii="Arial" w:hAnsi="Arial" w:cs="Arial"/>
                <w:lang w:eastAsia="en-GB"/>
              </w:rPr>
              <w:t xml:space="preserve"> of consent.</w:t>
            </w:r>
          </w:p>
          <w:p w14:paraId="38CF8CB5" w14:textId="77777777" w:rsidR="00097E36" w:rsidRPr="00206E01" w:rsidRDefault="00097E36" w:rsidP="00097E36">
            <w:pPr>
              <w:rPr>
                <w:rFonts w:ascii="Arial" w:hAnsi="Arial" w:cs="Arial"/>
                <w:highlight w:val="yellow"/>
              </w:rPr>
            </w:pPr>
          </w:p>
        </w:tc>
      </w:tr>
      <w:tr w:rsidR="00097E36" w:rsidRPr="009669DA" w14:paraId="0BCDD665" w14:textId="77777777" w:rsidTr="00F777BB">
        <w:trPr>
          <w:trHeight w:val="147"/>
        </w:trPr>
        <w:tc>
          <w:tcPr>
            <w:tcW w:w="14283" w:type="dxa"/>
            <w:gridSpan w:val="3"/>
            <w:shd w:val="clear" w:color="auto" w:fill="F2F2F2" w:themeFill="background1" w:themeFillShade="F2"/>
          </w:tcPr>
          <w:p w14:paraId="2D1EA5DD" w14:textId="77777777" w:rsidR="00097E36" w:rsidRPr="009669DA" w:rsidRDefault="00097E36" w:rsidP="00097E36">
            <w:pPr>
              <w:rPr>
                <w:rFonts w:ascii="Arial" w:hAnsi="Arial" w:cs="Arial"/>
                <w:b/>
              </w:rPr>
            </w:pPr>
            <w:bookmarkStart w:id="12" w:name="_Hlk530636563"/>
            <w:r w:rsidRPr="009E13F5">
              <w:rPr>
                <w:rFonts w:ascii="Arial" w:hAnsi="Arial" w:cs="Arial"/>
                <w:b/>
              </w:rPr>
              <w:t>Traffic noise</w:t>
            </w:r>
          </w:p>
        </w:tc>
      </w:tr>
      <w:bookmarkEnd w:id="12"/>
      <w:tr w:rsidR="00376C6E" w:rsidRPr="009669DA" w14:paraId="6F497D82" w14:textId="77777777" w:rsidTr="00F777BB">
        <w:tc>
          <w:tcPr>
            <w:tcW w:w="817" w:type="dxa"/>
          </w:tcPr>
          <w:p w14:paraId="72A6A2A0" w14:textId="77777777" w:rsidR="00376C6E" w:rsidRPr="009669DA" w:rsidRDefault="00376C6E" w:rsidP="00376C6E">
            <w:pPr>
              <w:rPr>
                <w:rFonts w:ascii="Arial" w:hAnsi="Arial" w:cs="Arial"/>
              </w:rPr>
            </w:pPr>
            <w:r w:rsidRPr="009669DA">
              <w:rPr>
                <w:rFonts w:ascii="Arial" w:hAnsi="Arial" w:cs="Arial"/>
              </w:rPr>
              <w:t>1.41</w:t>
            </w:r>
          </w:p>
        </w:tc>
        <w:tc>
          <w:tcPr>
            <w:tcW w:w="4536" w:type="dxa"/>
          </w:tcPr>
          <w:p w14:paraId="7DB9CE54" w14:textId="59D2127E" w:rsidR="00376C6E" w:rsidRPr="009669DA" w:rsidRDefault="00376C6E" w:rsidP="00376C6E">
            <w:pPr>
              <w:rPr>
                <w:rFonts w:ascii="Arial" w:hAnsi="Arial" w:cs="Arial"/>
                <w:lang w:bidi="en-AU"/>
              </w:rPr>
            </w:pPr>
            <w:r w:rsidRPr="009669DA">
              <w:rPr>
                <w:rFonts w:ascii="Arial" w:hAnsi="Arial" w:cs="Arial"/>
                <w:lang w:bidi="en-AU"/>
              </w:rPr>
              <w:t>Each development application for subdivision is to outline a strategy to mitigate the impacts of traffic noise on future residents, including that from increased traffic associated with all stages of the Minmi, Newcastle Link Road development.</w:t>
            </w:r>
            <w:r w:rsidRPr="009669DA">
              <w:rPr>
                <w:rFonts w:ascii="Arial" w:eastAsia="Arial" w:hAnsi="Arial" w:cs="Arial"/>
                <w:lang w:bidi="en-AU"/>
              </w:rPr>
              <w:t xml:space="preserve"> </w:t>
            </w:r>
            <w:r w:rsidRPr="009669DA">
              <w:rPr>
                <w:rFonts w:ascii="Arial" w:hAnsi="Arial" w:cs="Arial"/>
                <w:lang w:bidi="en-AU"/>
              </w:rPr>
              <w:lastRenderedPageBreak/>
              <w:t xml:space="preserve">The strategy is not to include acoustic barriers, with the exception of along the F3 Freeway. The strategy is to have consideration to the relevant criteria in </w:t>
            </w:r>
            <w:r w:rsidRPr="009669DA">
              <w:rPr>
                <w:rFonts w:ascii="Arial" w:hAnsi="Arial" w:cs="Arial"/>
                <w:i/>
                <w:lang w:bidi="en-AU"/>
              </w:rPr>
              <w:t xml:space="preserve">NSW Environmental Criteria for Road Traffic Noise </w:t>
            </w:r>
            <w:r w:rsidRPr="009669DA">
              <w:rPr>
                <w:rFonts w:ascii="Arial" w:hAnsi="Arial" w:cs="Arial"/>
                <w:lang w:bidi="en-AU"/>
              </w:rPr>
              <w:t xml:space="preserve">and is to identify how internal criteria outlined in </w:t>
            </w:r>
            <w:r w:rsidRPr="009669DA">
              <w:rPr>
                <w:rFonts w:ascii="Arial" w:hAnsi="Arial" w:cs="Arial"/>
                <w:i/>
                <w:lang w:bidi="en-AU"/>
              </w:rPr>
              <w:t xml:space="preserve">Development Near Rail Corridors and Busy Road – Interim Guideline </w:t>
            </w:r>
            <w:r w:rsidRPr="009669DA">
              <w:rPr>
                <w:rFonts w:ascii="Arial" w:hAnsi="Arial" w:cs="Arial"/>
                <w:lang w:bidi="en-AU"/>
              </w:rPr>
              <w:t xml:space="preserve">(Department of Planning </w:t>
            </w:r>
            <w:r w:rsidR="00D3068C">
              <w:rPr>
                <w:rFonts w:ascii="Arial" w:hAnsi="Arial" w:cs="Arial"/>
                <w:lang w:bidi="en-AU"/>
              </w:rPr>
              <w:t>and</w:t>
            </w:r>
            <w:r w:rsidRPr="009669DA">
              <w:rPr>
                <w:rFonts w:ascii="Arial" w:hAnsi="Arial" w:cs="Arial"/>
                <w:lang w:bidi="en-AU"/>
              </w:rPr>
              <w:t xml:space="preserve"> Infrastructure 2008) can be achieved.</w:t>
            </w:r>
          </w:p>
        </w:tc>
        <w:tc>
          <w:tcPr>
            <w:tcW w:w="8930" w:type="dxa"/>
          </w:tcPr>
          <w:p w14:paraId="5C2D769B" w14:textId="77777777" w:rsidR="00D51EE8" w:rsidRDefault="00D51EE8" w:rsidP="00D51EE8">
            <w:pPr>
              <w:tabs>
                <w:tab w:val="left" w:pos="7485"/>
              </w:tabs>
              <w:spacing w:line="240" w:lineRule="auto"/>
              <w:ind w:right="23"/>
              <w:rPr>
                <w:rFonts w:ascii="Arial" w:hAnsi="Arial" w:cs="Arial"/>
              </w:rPr>
            </w:pPr>
            <w:r w:rsidRPr="004D3E91">
              <w:rPr>
                <w:rFonts w:ascii="Arial" w:hAnsi="Arial" w:cs="Arial"/>
              </w:rPr>
              <w:lastRenderedPageBreak/>
              <w:t>A traffic noise assessment has been submitted with the application.</w:t>
            </w:r>
            <w:r>
              <w:rPr>
                <w:rFonts w:ascii="Arial" w:hAnsi="Arial" w:cs="Arial"/>
              </w:rPr>
              <w:t xml:space="preserve"> </w:t>
            </w:r>
            <w:r>
              <w:rPr>
                <w:rFonts w:ascii="Arial" w:hAnsi="Arial" w:cs="Arial"/>
                <w:bCs/>
              </w:rPr>
              <w:t xml:space="preserve">The report </w:t>
            </w:r>
            <w:r w:rsidRPr="004D3E91">
              <w:rPr>
                <w:rFonts w:ascii="Arial" w:hAnsi="Arial" w:cs="Arial"/>
                <w:bCs/>
              </w:rPr>
              <w:t>considers future residents</w:t>
            </w:r>
            <w:r>
              <w:rPr>
                <w:rFonts w:ascii="Arial" w:hAnsi="Arial" w:cs="Arial"/>
                <w:bCs/>
              </w:rPr>
              <w:t xml:space="preserve"> </w:t>
            </w:r>
            <w:r w:rsidR="00595309">
              <w:rPr>
                <w:rFonts w:ascii="Arial" w:hAnsi="Arial" w:cs="Arial"/>
                <w:bCs/>
              </w:rPr>
              <w:t xml:space="preserve">and </w:t>
            </w:r>
            <w:r>
              <w:rPr>
                <w:rFonts w:ascii="Arial" w:hAnsi="Arial" w:cs="Arial"/>
                <w:bCs/>
              </w:rPr>
              <w:t>details t</w:t>
            </w:r>
            <w:r w:rsidRPr="00D51EE8">
              <w:rPr>
                <w:rFonts w:ascii="Arial" w:hAnsi="Arial" w:cs="Arial"/>
                <w:bCs/>
              </w:rPr>
              <w:t>he majority of future dwellings will not be adversely affected by traffic noise and can achieve relevant internal noise criteria when constructed of standard building materials</w:t>
            </w:r>
            <w:r>
              <w:rPr>
                <w:rFonts w:ascii="Arial" w:hAnsi="Arial" w:cs="Arial"/>
                <w:bCs/>
              </w:rPr>
              <w:t xml:space="preserve">. </w:t>
            </w:r>
            <w:r w:rsidRPr="00D51EE8">
              <w:rPr>
                <w:rFonts w:ascii="Arial" w:hAnsi="Arial" w:cs="Arial"/>
              </w:rPr>
              <w:t>Several lots adjoining Woodford Street and the internal boulevard will exceed the relevant internal noise criteria,</w:t>
            </w:r>
            <w:r>
              <w:rPr>
                <w:rFonts w:ascii="Arial" w:hAnsi="Arial" w:cs="Arial"/>
              </w:rPr>
              <w:t xml:space="preserve"> and will require attenuation </w:t>
            </w:r>
            <w:r>
              <w:rPr>
                <w:rFonts w:ascii="Arial" w:hAnsi="Arial" w:cs="Arial"/>
              </w:rPr>
              <w:lastRenderedPageBreak/>
              <w:t xml:space="preserve">through increased quality glazing. </w:t>
            </w:r>
          </w:p>
          <w:p w14:paraId="572C0F85" w14:textId="77777777" w:rsidR="00D51EE8" w:rsidRPr="00D51EE8" w:rsidRDefault="00D51EE8" w:rsidP="00D51EE8">
            <w:pPr>
              <w:tabs>
                <w:tab w:val="left" w:pos="7485"/>
              </w:tabs>
              <w:spacing w:line="240" w:lineRule="auto"/>
              <w:ind w:right="23"/>
              <w:rPr>
                <w:rFonts w:ascii="Arial" w:hAnsi="Arial" w:cs="Arial"/>
              </w:rPr>
            </w:pPr>
            <w:r w:rsidRPr="00D51EE8">
              <w:rPr>
                <w:rFonts w:ascii="Arial" w:hAnsi="Arial" w:cs="Arial"/>
              </w:rPr>
              <w:t>This outcome can be achieved through the imposition of appropriate conditions of consent requiring a covenant on these lots.</w:t>
            </w:r>
          </w:p>
          <w:p w14:paraId="505C3AC8" w14:textId="77777777" w:rsidR="009344C6" w:rsidRDefault="00D51EE8" w:rsidP="00D51EE8">
            <w:pPr>
              <w:tabs>
                <w:tab w:val="left" w:pos="7485"/>
              </w:tabs>
              <w:spacing w:line="240" w:lineRule="auto"/>
              <w:ind w:right="23"/>
              <w:rPr>
                <w:rFonts w:ascii="Arial" w:hAnsi="Arial" w:cs="Arial"/>
              </w:rPr>
            </w:pPr>
            <w:r w:rsidRPr="00D51EE8">
              <w:rPr>
                <w:rFonts w:ascii="Arial" w:hAnsi="Arial" w:cs="Arial"/>
              </w:rPr>
              <w:t>No mitigation is required as a result of traffic noise from the Newcastle Link Road.</w:t>
            </w:r>
          </w:p>
          <w:p w14:paraId="7D47DFD9" w14:textId="77777777" w:rsidR="00D51EE8" w:rsidRPr="00D51EE8" w:rsidRDefault="00D51EE8" w:rsidP="00D51EE8">
            <w:pPr>
              <w:tabs>
                <w:tab w:val="left" w:pos="7485"/>
              </w:tabs>
              <w:spacing w:line="240" w:lineRule="auto"/>
              <w:ind w:right="23"/>
              <w:rPr>
                <w:rFonts w:ascii="Arial" w:hAnsi="Arial" w:cs="Arial"/>
              </w:rPr>
            </w:pPr>
            <w:r w:rsidRPr="00D155B0">
              <w:rPr>
                <w:rFonts w:ascii="Arial" w:hAnsi="Arial" w:cs="Arial"/>
              </w:rPr>
              <w:t>Lot 4003</w:t>
            </w:r>
            <w:r w:rsidR="009344C6" w:rsidRPr="00D155B0">
              <w:rPr>
                <w:rFonts w:ascii="Arial" w:hAnsi="Arial" w:cs="Arial"/>
              </w:rPr>
              <w:t xml:space="preserve"> is proposed as a</w:t>
            </w:r>
            <w:r w:rsidR="00D155B0">
              <w:rPr>
                <w:rFonts w:ascii="Arial" w:hAnsi="Arial" w:cs="Arial"/>
              </w:rPr>
              <w:t xml:space="preserve"> future</w:t>
            </w:r>
            <w:r w:rsidR="009344C6" w:rsidRPr="00D155B0">
              <w:rPr>
                <w:rFonts w:ascii="Arial" w:hAnsi="Arial" w:cs="Arial"/>
              </w:rPr>
              <w:t xml:space="preserve"> development lot and will be subject to a further development application, and </w:t>
            </w:r>
            <w:r w:rsidR="00D155B0">
              <w:rPr>
                <w:rFonts w:ascii="Arial" w:hAnsi="Arial" w:cs="Arial"/>
              </w:rPr>
              <w:t xml:space="preserve">assessment of </w:t>
            </w:r>
            <w:r w:rsidR="009344C6" w:rsidRPr="00D155B0">
              <w:rPr>
                <w:rFonts w:ascii="Arial" w:hAnsi="Arial" w:cs="Arial"/>
              </w:rPr>
              <w:t xml:space="preserve">acoustic criteria </w:t>
            </w:r>
            <w:r w:rsidR="00D155B0">
              <w:rPr>
                <w:rFonts w:ascii="Arial" w:hAnsi="Arial" w:cs="Arial"/>
              </w:rPr>
              <w:t>will be undertaken at this time.</w:t>
            </w:r>
          </w:p>
          <w:p w14:paraId="07AC125F" w14:textId="77777777" w:rsidR="00D51EE8" w:rsidRPr="0034789A" w:rsidRDefault="00D51EE8" w:rsidP="00376C6E">
            <w:pPr>
              <w:rPr>
                <w:rFonts w:ascii="Arial" w:hAnsi="Arial" w:cs="Arial"/>
                <w:highlight w:val="yellow"/>
              </w:rPr>
            </w:pPr>
          </w:p>
        </w:tc>
      </w:tr>
      <w:tr w:rsidR="00376C6E" w:rsidRPr="009669DA" w14:paraId="2756855B" w14:textId="77777777" w:rsidTr="00F777BB">
        <w:tc>
          <w:tcPr>
            <w:tcW w:w="817" w:type="dxa"/>
          </w:tcPr>
          <w:p w14:paraId="7160CA80" w14:textId="77777777" w:rsidR="00376C6E" w:rsidRPr="009669DA" w:rsidRDefault="00376C6E" w:rsidP="00376C6E">
            <w:pPr>
              <w:rPr>
                <w:rFonts w:ascii="Arial" w:hAnsi="Arial" w:cs="Arial"/>
              </w:rPr>
            </w:pPr>
            <w:bookmarkStart w:id="13" w:name="_Hlk120251070"/>
            <w:r w:rsidRPr="009669DA">
              <w:rPr>
                <w:rFonts w:ascii="Arial" w:hAnsi="Arial" w:cs="Arial"/>
              </w:rPr>
              <w:lastRenderedPageBreak/>
              <w:t>1.42</w:t>
            </w:r>
          </w:p>
        </w:tc>
        <w:tc>
          <w:tcPr>
            <w:tcW w:w="4536" w:type="dxa"/>
          </w:tcPr>
          <w:p w14:paraId="29458E75" w14:textId="3703E30C" w:rsidR="00376C6E" w:rsidRPr="009669DA" w:rsidRDefault="00376C6E" w:rsidP="00376C6E">
            <w:pPr>
              <w:rPr>
                <w:rFonts w:ascii="Arial" w:hAnsi="Arial" w:cs="Arial"/>
                <w:lang w:bidi="en-AU"/>
              </w:rPr>
            </w:pPr>
            <w:r w:rsidRPr="009669DA">
              <w:rPr>
                <w:rFonts w:ascii="Arial" w:hAnsi="Arial" w:cs="Arial"/>
                <w:lang w:bidi="en-AU"/>
              </w:rPr>
              <w:t xml:space="preserve">Each development application for subdivision is to assess the impact of increased traffic noise on all existing residential areas, including within Minmi village and other areas within the vicinity of the site. The assessment is to be carried out in accordance with </w:t>
            </w:r>
            <w:r w:rsidRPr="009669DA">
              <w:rPr>
                <w:rFonts w:ascii="Arial" w:hAnsi="Arial" w:cs="Arial"/>
                <w:i/>
                <w:lang w:bidi="en-AU"/>
              </w:rPr>
              <w:t xml:space="preserve">NSW Environmental Criteria for Road Traffic Noise </w:t>
            </w:r>
            <w:r w:rsidRPr="009669DA">
              <w:rPr>
                <w:rFonts w:ascii="Arial" w:hAnsi="Arial" w:cs="Arial"/>
                <w:lang w:bidi="en-AU"/>
              </w:rPr>
              <w:t xml:space="preserve">and the </w:t>
            </w:r>
            <w:r w:rsidRPr="009669DA">
              <w:rPr>
                <w:rFonts w:ascii="Arial" w:hAnsi="Arial" w:cs="Arial"/>
                <w:i/>
                <w:lang w:bidi="en-AU"/>
              </w:rPr>
              <w:t xml:space="preserve">Development Near Rail Corridors and Busy Roads – Interim Guideline </w:t>
            </w:r>
            <w:r w:rsidRPr="009669DA">
              <w:rPr>
                <w:rFonts w:ascii="Arial" w:hAnsi="Arial" w:cs="Arial"/>
                <w:lang w:bidi="en-AU"/>
              </w:rPr>
              <w:t xml:space="preserve">(Department of Planning </w:t>
            </w:r>
            <w:r w:rsidR="00D3068C">
              <w:rPr>
                <w:rFonts w:ascii="Arial" w:hAnsi="Arial" w:cs="Arial"/>
                <w:lang w:bidi="en-AU"/>
              </w:rPr>
              <w:t xml:space="preserve">and </w:t>
            </w:r>
            <w:r w:rsidRPr="009669DA">
              <w:rPr>
                <w:rFonts w:ascii="Arial" w:hAnsi="Arial" w:cs="Arial"/>
                <w:lang w:bidi="en-AU"/>
              </w:rPr>
              <w:t>Infrastructure 2008). Where impacts would exceed the relevant criteria under these guidelines, appropriate mitigation measures are to be identified.</w:t>
            </w:r>
          </w:p>
        </w:tc>
        <w:tc>
          <w:tcPr>
            <w:tcW w:w="8930" w:type="dxa"/>
          </w:tcPr>
          <w:p w14:paraId="6C76DF04" w14:textId="779A2D4B" w:rsidR="00376C6E" w:rsidRPr="00595309" w:rsidRDefault="00595309" w:rsidP="00595309">
            <w:pPr>
              <w:tabs>
                <w:tab w:val="left" w:pos="7485"/>
              </w:tabs>
              <w:spacing w:line="240" w:lineRule="auto"/>
              <w:ind w:right="23"/>
              <w:rPr>
                <w:rFonts w:ascii="Arial" w:hAnsi="Arial" w:cs="Arial"/>
              </w:rPr>
            </w:pPr>
            <w:r w:rsidRPr="004D3E91">
              <w:rPr>
                <w:rFonts w:ascii="Arial" w:hAnsi="Arial" w:cs="Arial"/>
              </w:rPr>
              <w:t>A traffic noise assessment has been submitted with the application.</w:t>
            </w:r>
            <w:r>
              <w:rPr>
                <w:rFonts w:ascii="Arial" w:hAnsi="Arial" w:cs="Arial"/>
              </w:rPr>
              <w:t xml:space="preserve"> </w:t>
            </w:r>
            <w:r>
              <w:rPr>
                <w:rFonts w:ascii="Arial" w:hAnsi="Arial" w:cs="Arial"/>
                <w:bCs/>
              </w:rPr>
              <w:t xml:space="preserve">The report </w:t>
            </w:r>
            <w:r w:rsidRPr="004D3E91">
              <w:rPr>
                <w:rFonts w:ascii="Arial" w:hAnsi="Arial" w:cs="Arial"/>
                <w:bCs/>
              </w:rPr>
              <w:t xml:space="preserve">considers </w:t>
            </w:r>
            <w:r>
              <w:rPr>
                <w:rFonts w:ascii="Arial" w:hAnsi="Arial" w:cs="Arial"/>
                <w:bCs/>
              </w:rPr>
              <w:t>existing</w:t>
            </w:r>
            <w:r w:rsidRPr="004D3E91">
              <w:rPr>
                <w:rFonts w:ascii="Arial" w:hAnsi="Arial" w:cs="Arial"/>
                <w:bCs/>
              </w:rPr>
              <w:t xml:space="preserve"> residents</w:t>
            </w:r>
            <w:r>
              <w:rPr>
                <w:rFonts w:ascii="Arial" w:hAnsi="Arial" w:cs="Arial"/>
                <w:bCs/>
              </w:rPr>
              <w:t xml:space="preserve"> and details </w:t>
            </w:r>
            <w:r w:rsidRPr="00595309">
              <w:rPr>
                <w:rFonts w:ascii="Arial" w:hAnsi="Arial" w:cs="Arial"/>
                <w:bCs/>
              </w:rPr>
              <w:t>existing traffic volumes exceed relevant noise criteria to existing residents for day and night periods</w:t>
            </w:r>
            <w:r>
              <w:rPr>
                <w:rFonts w:ascii="Arial" w:hAnsi="Arial" w:cs="Arial"/>
                <w:bCs/>
              </w:rPr>
              <w:t>, and the expected t</w:t>
            </w:r>
            <w:r w:rsidRPr="00595309">
              <w:rPr>
                <w:rFonts w:ascii="Arial" w:hAnsi="Arial" w:cs="Arial"/>
                <w:bCs/>
              </w:rPr>
              <w:t>raffic generated by the development will not increase existing levels by more than 12dB, which is consistent with the relevant noise policy for both day and night assessment periods</w:t>
            </w:r>
            <w:r w:rsidR="00D3068C">
              <w:rPr>
                <w:rFonts w:ascii="Arial" w:hAnsi="Arial" w:cs="Arial"/>
                <w:bCs/>
              </w:rPr>
              <w:t>. N</w:t>
            </w:r>
            <w:r w:rsidRPr="00595309">
              <w:rPr>
                <w:rFonts w:ascii="Arial" w:hAnsi="Arial" w:cs="Arial"/>
                <w:bCs/>
              </w:rPr>
              <w:t>o noise mitigation to existing residences is required.</w:t>
            </w:r>
          </w:p>
        </w:tc>
      </w:tr>
      <w:bookmarkEnd w:id="13"/>
      <w:tr w:rsidR="00376C6E" w:rsidRPr="009669DA" w14:paraId="118B14A3" w14:textId="77777777" w:rsidTr="00F777BB">
        <w:tc>
          <w:tcPr>
            <w:tcW w:w="817" w:type="dxa"/>
          </w:tcPr>
          <w:p w14:paraId="3D46B2ED" w14:textId="77777777" w:rsidR="00376C6E" w:rsidRPr="009669DA" w:rsidRDefault="00376C6E" w:rsidP="00376C6E">
            <w:pPr>
              <w:rPr>
                <w:rFonts w:ascii="Arial" w:hAnsi="Arial" w:cs="Arial"/>
              </w:rPr>
            </w:pPr>
            <w:r w:rsidRPr="009669DA">
              <w:rPr>
                <w:rFonts w:ascii="Arial" w:hAnsi="Arial" w:cs="Arial"/>
              </w:rPr>
              <w:t>1.43</w:t>
            </w:r>
          </w:p>
        </w:tc>
        <w:tc>
          <w:tcPr>
            <w:tcW w:w="4536" w:type="dxa"/>
          </w:tcPr>
          <w:p w14:paraId="42041BD2" w14:textId="70C87BB2" w:rsidR="00937DCA" w:rsidRPr="009669DA" w:rsidRDefault="00376C6E" w:rsidP="00376C6E">
            <w:pPr>
              <w:rPr>
                <w:rFonts w:ascii="Arial" w:hAnsi="Arial" w:cs="Arial"/>
                <w:lang w:bidi="en-AU"/>
              </w:rPr>
            </w:pPr>
            <w:r w:rsidRPr="009669DA">
              <w:rPr>
                <w:rFonts w:ascii="Arial" w:hAnsi="Arial" w:cs="Arial"/>
                <w:lang w:bidi="en-AU"/>
              </w:rPr>
              <w:t xml:space="preserve">Where acoustic barriers are proposed along the F3 Freeway, the relevant subdivision application must identify the location, ownership and future management arrangements for the barriers. Location of barriers within the road corridor is subject to </w:t>
            </w:r>
            <w:r w:rsidRPr="009669DA">
              <w:rPr>
                <w:rFonts w:ascii="Arial" w:hAnsi="Arial" w:cs="Arial"/>
                <w:lang w:bidi="en-AU"/>
              </w:rPr>
              <w:lastRenderedPageBreak/>
              <w:t>the approval of Roads and Maritime Services. The proponent must also demonstrate any barrier has been appropriately designed to mitigate any visual or urban design impacts.</w:t>
            </w:r>
          </w:p>
        </w:tc>
        <w:tc>
          <w:tcPr>
            <w:tcW w:w="8930" w:type="dxa"/>
          </w:tcPr>
          <w:p w14:paraId="32AC2819" w14:textId="77777777" w:rsidR="00376C6E" w:rsidRPr="00CE295B" w:rsidRDefault="00D155B0" w:rsidP="00D155B0">
            <w:pPr>
              <w:tabs>
                <w:tab w:val="left" w:pos="7485"/>
              </w:tabs>
              <w:spacing w:line="240" w:lineRule="auto"/>
              <w:ind w:right="23"/>
              <w:rPr>
                <w:rFonts w:ascii="Arial" w:hAnsi="Arial" w:cs="Arial"/>
              </w:rPr>
            </w:pPr>
            <w:r w:rsidRPr="00D155B0">
              <w:rPr>
                <w:rFonts w:ascii="Arial" w:hAnsi="Arial" w:cs="Arial"/>
              </w:rPr>
              <w:lastRenderedPageBreak/>
              <w:t>Lot 4003 is proposed as a</w:t>
            </w:r>
            <w:r>
              <w:rPr>
                <w:rFonts w:ascii="Arial" w:hAnsi="Arial" w:cs="Arial"/>
              </w:rPr>
              <w:t xml:space="preserve"> future</w:t>
            </w:r>
            <w:r w:rsidRPr="00D155B0">
              <w:rPr>
                <w:rFonts w:ascii="Arial" w:hAnsi="Arial" w:cs="Arial"/>
              </w:rPr>
              <w:t xml:space="preserve"> development lot and will be subject to a further development application, and </w:t>
            </w:r>
            <w:r>
              <w:rPr>
                <w:rFonts w:ascii="Arial" w:hAnsi="Arial" w:cs="Arial"/>
              </w:rPr>
              <w:t xml:space="preserve">assessment of </w:t>
            </w:r>
            <w:r w:rsidRPr="00D155B0">
              <w:rPr>
                <w:rFonts w:ascii="Arial" w:hAnsi="Arial" w:cs="Arial"/>
              </w:rPr>
              <w:t xml:space="preserve">acoustic criteria </w:t>
            </w:r>
            <w:r>
              <w:rPr>
                <w:rFonts w:ascii="Arial" w:hAnsi="Arial" w:cs="Arial"/>
              </w:rPr>
              <w:t>will be undertaken at this time.</w:t>
            </w:r>
          </w:p>
        </w:tc>
      </w:tr>
      <w:tr w:rsidR="00376C6E" w:rsidRPr="009669DA" w14:paraId="5A57CC1A" w14:textId="77777777" w:rsidTr="00F777BB">
        <w:trPr>
          <w:trHeight w:val="147"/>
        </w:trPr>
        <w:tc>
          <w:tcPr>
            <w:tcW w:w="14283" w:type="dxa"/>
            <w:gridSpan w:val="3"/>
            <w:shd w:val="clear" w:color="auto" w:fill="F2F2F2" w:themeFill="background1" w:themeFillShade="F2"/>
          </w:tcPr>
          <w:p w14:paraId="1FA3649E" w14:textId="77777777" w:rsidR="00376C6E" w:rsidRPr="009669DA" w:rsidRDefault="00376C6E" w:rsidP="00376C6E">
            <w:pPr>
              <w:rPr>
                <w:rFonts w:ascii="Arial" w:hAnsi="Arial" w:cs="Arial"/>
                <w:b/>
              </w:rPr>
            </w:pPr>
            <w:bookmarkStart w:id="14" w:name="_Hlk530636728"/>
            <w:r w:rsidRPr="009E13F5">
              <w:rPr>
                <w:rFonts w:ascii="Arial" w:hAnsi="Arial" w:cs="Arial"/>
                <w:b/>
              </w:rPr>
              <w:t>Noise and odour – Summerhill Waste Management Centre</w:t>
            </w:r>
          </w:p>
        </w:tc>
      </w:tr>
      <w:bookmarkEnd w:id="14"/>
      <w:tr w:rsidR="00D9659F" w:rsidRPr="009669DA" w14:paraId="0F8F6151" w14:textId="77777777" w:rsidTr="00F777BB">
        <w:tc>
          <w:tcPr>
            <w:tcW w:w="817" w:type="dxa"/>
          </w:tcPr>
          <w:p w14:paraId="753DDEF4" w14:textId="77777777" w:rsidR="00D9659F" w:rsidRPr="009669DA" w:rsidRDefault="00D9659F" w:rsidP="00D9659F">
            <w:pPr>
              <w:rPr>
                <w:rFonts w:ascii="Arial" w:hAnsi="Arial" w:cs="Arial"/>
              </w:rPr>
            </w:pPr>
            <w:r w:rsidRPr="009669DA">
              <w:rPr>
                <w:rFonts w:ascii="Arial" w:hAnsi="Arial" w:cs="Arial"/>
              </w:rPr>
              <w:t>1.44</w:t>
            </w:r>
          </w:p>
        </w:tc>
        <w:tc>
          <w:tcPr>
            <w:tcW w:w="4536" w:type="dxa"/>
          </w:tcPr>
          <w:p w14:paraId="619F2ADA" w14:textId="77777777" w:rsidR="00D9659F" w:rsidRPr="009669DA" w:rsidRDefault="00D9659F" w:rsidP="00D9659F">
            <w:pPr>
              <w:rPr>
                <w:rFonts w:ascii="Arial" w:hAnsi="Arial" w:cs="Arial"/>
                <w:lang w:bidi="en-AU"/>
              </w:rPr>
            </w:pPr>
            <w:r w:rsidRPr="009669DA">
              <w:rPr>
                <w:rFonts w:ascii="Arial" w:hAnsi="Arial" w:cs="Arial"/>
                <w:lang w:bidi="en-AU"/>
              </w:rPr>
              <w:t>Each development application for subdivision within the Minmi East and Link Road North Precincts is to consider noise and odour impacts associated with the Summerhill Waste Management Centre, and where relevant identify appropriate mitigation measures to manage these impacts.</w:t>
            </w:r>
          </w:p>
        </w:tc>
        <w:tc>
          <w:tcPr>
            <w:tcW w:w="8930" w:type="dxa"/>
          </w:tcPr>
          <w:p w14:paraId="323BE2E9" w14:textId="223221ED" w:rsidR="006F37A5" w:rsidRDefault="00A56E8F" w:rsidP="006F37A5">
            <w:pPr>
              <w:pStyle w:val="FigureCaption"/>
              <w:spacing w:before="0" w:after="160" w:line="254" w:lineRule="auto"/>
              <w:ind w:left="0"/>
              <w:jc w:val="left"/>
              <w:rPr>
                <w:rFonts w:ascii="Arial" w:hAnsi="Arial" w:cs="Arial"/>
                <w:b w:val="0"/>
                <w:color w:val="auto"/>
                <w:sz w:val="22"/>
                <w:szCs w:val="22"/>
                <w:lang w:bidi="en-AU"/>
              </w:rPr>
            </w:pPr>
            <w:r>
              <w:rPr>
                <w:rFonts w:ascii="Arial" w:hAnsi="Arial" w:cs="Arial"/>
                <w:b w:val="0"/>
                <w:color w:val="auto"/>
                <w:sz w:val="22"/>
                <w:szCs w:val="22"/>
              </w:rPr>
              <w:t xml:space="preserve">An odour assessment has been submitted with the application that identifies a 430m buffer is </w:t>
            </w:r>
            <w:r w:rsidR="006F37A5">
              <w:rPr>
                <w:rFonts w:ascii="Arial" w:hAnsi="Arial" w:cs="Arial"/>
                <w:b w:val="0"/>
                <w:color w:val="auto"/>
                <w:sz w:val="22"/>
                <w:szCs w:val="22"/>
              </w:rPr>
              <w:t xml:space="preserve">required from an active cell/s within </w:t>
            </w:r>
            <w:r w:rsidR="006F37A5" w:rsidRPr="006F37A5">
              <w:rPr>
                <w:rFonts w:ascii="Arial" w:hAnsi="Arial" w:cs="Arial"/>
                <w:b w:val="0"/>
                <w:color w:val="auto"/>
                <w:sz w:val="22"/>
                <w:szCs w:val="22"/>
              </w:rPr>
              <w:t>SWMC</w:t>
            </w:r>
            <w:r w:rsidR="00D3068C">
              <w:rPr>
                <w:rFonts w:ascii="Arial" w:hAnsi="Arial" w:cs="Arial"/>
                <w:b w:val="0"/>
                <w:color w:val="auto"/>
                <w:sz w:val="22"/>
                <w:szCs w:val="22"/>
              </w:rPr>
              <w:t xml:space="preserve"> </w:t>
            </w:r>
            <w:r w:rsidR="006F37A5">
              <w:rPr>
                <w:rFonts w:ascii="Arial" w:hAnsi="Arial" w:cs="Arial"/>
                <w:b w:val="0"/>
                <w:color w:val="auto"/>
                <w:sz w:val="22"/>
                <w:szCs w:val="22"/>
              </w:rPr>
              <w:t xml:space="preserve">and the subdivision boundary. </w:t>
            </w:r>
            <w:r w:rsidR="005119CB">
              <w:rPr>
                <w:rFonts w:ascii="Arial" w:hAnsi="Arial" w:cs="Arial"/>
                <w:b w:val="0"/>
                <w:color w:val="auto"/>
                <w:sz w:val="22"/>
                <w:szCs w:val="22"/>
              </w:rPr>
              <w:t>The report has been peer reviewed and accepted by Council’s Environmental Health Officer.</w:t>
            </w:r>
          </w:p>
          <w:p w14:paraId="4826B234" w14:textId="6A20B5EB" w:rsidR="0017045F" w:rsidRPr="006F37A5" w:rsidRDefault="0017045F" w:rsidP="006F37A5">
            <w:pPr>
              <w:tabs>
                <w:tab w:val="left" w:pos="7485"/>
              </w:tabs>
              <w:spacing w:line="240" w:lineRule="auto"/>
              <w:ind w:right="23"/>
              <w:rPr>
                <w:rFonts w:ascii="Arial" w:hAnsi="Arial" w:cs="Arial"/>
                <w:lang w:eastAsia="en-AU"/>
              </w:rPr>
            </w:pPr>
            <w:r w:rsidRPr="006F37A5">
              <w:rPr>
                <w:rFonts w:ascii="Arial" w:hAnsi="Arial" w:cs="Arial"/>
              </w:rPr>
              <w:t xml:space="preserve">An acoustic assessment has been submitted with the application that addresses potential noise from the adjoining SWMC (i.e. </w:t>
            </w:r>
            <w:r w:rsidRPr="006F37A5">
              <w:rPr>
                <w:rFonts w:ascii="Arial" w:hAnsi="Arial" w:cs="Arial"/>
                <w:lang w:eastAsia="en-AU"/>
              </w:rPr>
              <w:t>reverse alarms, truck and plant movement within the facility). The report identified the measured noise was below the default Noise Policy for Industry (NPI) criteria. No mitigation measures are required to attenuate noise generated by the SWMC.</w:t>
            </w:r>
          </w:p>
        </w:tc>
      </w:tr>
      <w:tr w:rsidR="00D9659F" w:rsidRPr="009669DA" w14:paraId="13350196" w14:textId="77777777" w:rsidTr="00F777BB">
        <w:trPr>
          <w:trHeight w:val="147"/>
        </w:trPr>
        <w:tc>
          <w:tcPr>
            <w:tcW w:w="14283" w:type="dxa"/>
            <w:gridSpan w:val="3"/>
            <w:shd w:val="clear" w:color="auto" w:fill="F2F2F2" w:themeFill="background1" w:themeFillShade="F2"/>
          </w:tcPr>
          <w:p w14:paraId="0A950D89" w14:textId="77777777" w:rsidR="00D9659F" w:rsidRPr="009669DA" w:rsidRDefault="00D9659F" w:rsidP="00D9659F">
            <w:pPr>
              <w:rPr>
                <w:rFonts w:ascii="Arial" w:hAnsi="Arial" w:cs="Arial"/>
                <w:b/>
              </w:rPr>
            </w:pPr>
            <w:bookmarkStart w:id="15" w:name="_Hlk530636809"/>
            <w:r w:rsidRPr="009E13F5">
              <w:rPr>
                <w:rFonts w:ascii="Arial" w:hAnsi="Arial" w:cs="Arial"/>
                <w:b/>
              </w:rPr>
              <w:t>Bushfire</w:t>
            </w:r>
          </w:p>
        </w:tc>
      </w:tr>
      <w:bookmarkEnd w:id="15"/>
      <w:tr w:rsidR="00D9659F" w:rsidRPr="009669DA" w14:paraId="757FA7E9" w14:textId="77777777" w:rsidTr="005E1471">
        <w:tc>
          <w:tcPr>
            <w:tcW w:w="817" w:type="dxa"/>
          </w:tcPr>
          <w:p w14:paraId="738A8F89" w14:textId="77777777" w:rsidR="00D9659F" w:rsidRPr="009669DA" w:rsidRDefault="00D9659F" w:rsidP="00D9659F">
            <w:pPr>
              <w:rPr>
                <w:rFonts w:ascii="Arial" w:hAnsi="Arial" w:cs="Arial"/>
              </w:rPr>
            </w:pPr>
            <w:r w:rsidRPr="009669DA">
              <w:rPr>
                <w:rFonts w:ascii="Arial" w:hAnsi="Arial" w:cs="Arial"/>
              </w:rPr>
              <w:t>1.45</w:t>
            </w:r>
          </w:p>
        </w:tc>
        <w:tc>
          <w:tcPr>
            <w:tcW w:w="4536" w:type="dxa"/>
          </w:tcPr>
          <w:p w14:paraId="25B175E1" w14:textId="77777777" w:rsidR="00D9659F" w:rsidRPr="009669DA" w:rsidRDefault="00D9659F" w:rsidP="00D3068C">
            <w:pPr>
              <w:rPr>
                <w:rFonts w:ascii="Arial" w:hAnsi="Arial" w:cs="Arial"/>
              </w:rPr>
            </w:pPr>
            <w:r w:rsidRPr="009669DA">
              <w:rPr>
                <w:rFonts w:ascii="Arial" w:hAnsi="Arial" w:cs="Arial"/>
              </w:rPr>
              <w:t xml:space="preserve">Each </w:t>
            </w:r>
            <w:r w:rsidR="00742BB8">
              <w:rPr>
                <w:rFonts w:ascii="Arial" w:hAnsi="Arial" w:cs="Arial"/>
              </w:rPr>
              <w:t>d</w:t>
            </w:r>
            <w:r w:rsidRPr="009669DA">
              <w:rPr>
                <w:rFonts w:ascii="Arial" w:hAnsi="Arial" w:cs="Arial"/>
              </w:rPr>
              <w:t>evelopment application for subdivision must be accompanied by a Bushfire Management Plan that demonstrates that the development complies with the Planning for Bush Fire Protection 2006 and to the satisfaction of the RFS, and provides detailed arrangements for:</w:t>
            </w:r>
          </w:p>
          <w:p w14:paraId="2403FD00" w14:textId="77777777" w:rsidR="00D9659F" w:rsidRDefault="00D9659F" w:rsidP="00D3068C">
            <w:pPr>
              <w:pStyle w:val="ListParagraph"/>
              <w:numPr>
                <w:ilvl w:val="0"/>
                <w:numId w:val="28"/>
              </w:numPr>
              <w:spacing w:after="160" w:line="240" w:lineRule="auto"/>
              <w:contextualSpacing w:val="0"/>
              <w:rPr>
                <w:rFonts w:ascii="Arial" w:hAnsi="Arial" w:cs="Arial"/>
              </w:rPr>
            </w:pPr>
            <w:r w:rsidRPr="005E1471">
              <w:rPr>
                <w:rFonts w:ascii="Arial" w:hAnsi="Arial" w:cs="Arial"/>
              </w:rPr>
              <w:t>A road network and lot layout appropriate to evacuation purposes;</w:t>
            </w:r>
          </w:p>
          <w:p w14:paraId="480DAEAF" w14:textId="77777777" w:rsidR="00D9659F" w:rsidRDefault="00D9659F" w:rsidP="00D3068C">
            <w:pPr>
              <w:pStyle w:val="ListParagraph"/>
              <w:numPr>
                <w:ilvl w:val="0"/>
                <w:numId w:val="28"/>
              </w:numPr>
              <w:spacing w:after="160" w:line="240" w:lineRule="auto"/>
              <w:contextualSpacing w:val="0"/>
              <w:rPr>
                <w:rFonts w:ascii="Arial" w:hAnsi="Arial" w:cs="Arial"/>
              </w:rPr>
            </w:pPr>
            <w:r w:rsidRPr="005E1471">
              <w:rPr>
                <w:rFonts w:ascii="Arial" w:hAnsi="Arial" w:cs="Arial"/>
              </w:rPr>
              <w:t xml:space="preserve">Property access roads which allow for the safe access, egress and defendable </w:t>
            </w:r>
            <w:r w:rsidRPr="005E1471">
              <w:rPr>
                <w:rFonts w:ascii="Arial" w:hAnsi="Arial" w:cs="Arial"/>
              </w:rPr>
              <w:lastRenderedPageBreak/>
              <w:t>spaces for emergency services.</w:t>
            </w:r>
          </w:p>
          <w:p w14:paraId="4FF34691" w14:textId="77777777" w:rsidR="00D9659F" w:rsidRDefault="00D9659F" w:rsidP="00D3068C">
            <w:pPr>
              <w:pStyle w:val="ListParagraph"/>
              <w:numPr>
                <w:ilvl w:val="0"/>
                <w:numId w:val="28"/>
              </w:numPr>
              <w:spacing w:after="160" w:line="240" w:lineRule="auto"/>
              <w:contextualSpacing w:val="0"/>
              <w:rPr>
                <w:rFonts w:ascii="Arial" w:hAnsi="Arial" w:cs="Arial"/>
              </w:rPr>
            </w:pPr>
            <w:r w:rsidRPr="005E1471">
              <w:rPr>
                <w:rFonts w:ascii="Arial" w:hAnsi="Arial" w:cs="Arial"/>
              </w:rPr>
              <w:t>The location and composition of all APZs, including the inner and outer protection zones, including relation to proposed building footprints.</w:t>
            </w:r>
          </w:p>
          <w:p w14:paraId="42E6FE18" w14:textId="77777777" w:rsidR="00D9659F" w:rsidRDefault="00D9659F" w:rsidP="00D3068C">
            <w:pPr>
              <w:pStyle w:val="ListParagraph"/>
              <w:numPr>
                <w:ilvl w:val="0"/>
                <w:numId w:val="28"/>
              </w:numPr>
              <w:spacing w:after="160" w:line="240" w:lineRule="auto"/>
              <w:contextualSpacing w:val="0"/>
              <w:rPr>
                <w:rFonts w:ascii="Arial" w:hAnsi="Arial" w:cs="Arial"/>
              </w:rPr>
            </w:pPr>
            <w:r w:rsidRPr="005E1471">
              <w:rPr>
                <w:rFonts w:ascii="Arial" w:hAnsi="Arial" w:cs="Arial"/>
              </w:rPr>
              <w:t>Ongoing maintenance requirements for APZs, fire trails and access tracks to ensure compliance with the required standards (for APZs outside individual lots this must be negotiated with the RFS and relevant council).</w:t>
            </w:r>
          </w:p>
          <w:p w14:paraId="32AEBB42" w14:textId="77777777" w:rsidR="00D9659F" w:rsidRPr="005E1471" w:rsidRDefault="00D9659F" w:rsidP="00D3068C">
            <w:pPr>
              <w:pStyle w:val="ListParagraph"/>
              <w:numPr>
                <w:ilvl w:val="0"/>
                <w:numId w:val="28"/>
              </w:numPr>
              <w:spacing w:after="160" w:line="240" w:lineRule="auto"/>
              <w:contextualSpacing w:val="0"/>
              <w:rPr>
                <w:rFonts w:ascii="Arial" w:hAnsi="Arial" w:cs="Arial"/>
              </w:rPr>
            </w:pPr>
            <w:r w:rsidRPr="005E1471">
              <w:rPr>
                <w:rFonts w:ascii="Arial" w:hAnsi="Arial" w:cs="Arial"/>
              </w:rPr>
              <w:t>A staged approach to management of bushfire hazard and APZs during the development process.</w:t>
            </w:r>
          </w:p>
        </w:tc>
        <w:tc>
          <w:tcPr>
            <w:tcW w:w="8930" w:type="dxa"/>
            <w:shd w:val="clear" w:color="auto" w:fill="auto"/>
          </w:tcPr>
          <w:p w14:paraId="745292F6" w14:textId="77777777" w:rsidR="00742BB8" w:rsidRDefault="00742BB8" w:rsidP="00742BB8">
            <w:pPr>
              <w:spacing w:line="240" w:lineRule="auto"/>
              <w:rPr>
                <w:rFonts w:ascii="Arial" w:hAnsi="Arial" w:cs="Arial"/>
                <w:bCs/>
              </w:rPr>
            </w:pPr>
            <w:r>
              <w:rPr>
                <w:rFonts w:ascii="Arial" w:hAnsi="Arial" w:cs="Arial"/>
                <w:bCs/>
              </w:rPr>
              <w:lastRenderedPageBreak/>
              <w:t xml:space="preserve">A bushfire assessment in the form of a bushfire management plan has been submitted with the application. </w:t>
            </w:r>
          </w:p>
          <w:p w14:paraId="1C5ED5C5" w14:textId="77777777" w:rsidR="00742BB8" w:rsidRDefault="00742BB8" w:rsidP="00742BB8">
            <w:pPr>
              <w:spacing w:line="240" w:lineRule="auto"/>
              <w:rPr>
                <w:rFonts w:ascii="Arial" w:hAnsi="Arial" w:cs="Arial"/>
                <w:bCs/>
              </w:rPr>
            </w:pPr>
            <w:r>
              <w:rPr>
                <w:rFonts w:ascii="Arial" w:hAnsi="Arial" w:cs="Arial"/>
                <w:bCs/>
              </w:rPr>
              <w:t>The application, including bushfire management plan was referred to the NSW RFS who support the proposal and recommended conditions in relation to BALs, APZs, road and fire trail construction, utility provision, and landscaping.</w:t>
            </w:r>
          </w:p>
          <w:p w14:paraId="7D3BAD98" w14:textId="77777777" w:rsidR="00D9659F" w:rsidRPr="009669DA" w:rsidRDefault="00D9659F" w:rsidP="00D9659F">
            <w:pPr>
              <w:rPr>
                <w:rFonts w:ascii="Arial" w:hAnsi="Arial" w:cs="Arial"/>
              </w:rPr>
            </w:pPr>
          </w:p>
        </w:tc>
      </w:tr>
      <w:tr w:rsidR="00D9659F" w:rsidRPr="009669DA" w14:paraId="30917AAF" w14:textId="77777777" w:rsidTr="00F777BB">
        <w:trPr>
          <w:trHeight w:val="147"/>
        </w:trPr>
        <w:tc>
          <w:tcPr>
            <w:tcW w:w="14283" w:type="dxa"/>
            <w:gridSpan w:val="3"/>
            <w:shd w:val="clear" w:color="auto" w:fill="F2F2F2" w:themeFill="background1" w:themeFillShade="F2"/>
          </w:tcPr>
          <w:p w14:paraId="3D59940D" w14:textId="77777777" w:rsidR="00D9659F" w:rsidRPr="009669DA" w:rsidRDefault="00D9659F" w:rsidP="00D9659F">
            <w:pPr>
              <w:rPr>
                <w:rFonts w:ascii="Arial" w:hAnsi="Arial" w:cs="Arial"/>
                <w:b/>
              </w:rPr>
            </w:pPr>
            <w:r w:rsidRPr="009E13F5">
              <w:rPr>
                <w:rFonts w:ascii="Arial" w:hAnsi="Arial" w:cs="Arial"/>
                <w:b/>
              </w:rPr>
              <w:t>Construction impacts</w:t>
            </w:r>
          </w:p>
        </w:tc>
      </w:tr>
      <w:tr w:rsidR="00D9659F" w:rsidRPr="009669DA" w14:paraId="2CAF433F" w14:textId="77777777" w:rsidTr="00F777BB">
        <w:tc>
          <w:tcPr>
            <w:tcW w:w="817" w:type="dxa"/>
          </w:tcPr>
          <w:p w14:paraId="581C5BBF" w14:textId="77777777" w:rsidR="00D9659F" w:rsidRPr="009669DA" w:rsidRDefault="00D9659F" w:rsidP="00D9659F">
            <w:pPr>
              <w:rPr>
                <w:rFonts w:ascii="Arial" w:hAnsi="Arial" w:cs="Arial"/>
              </w:rPr>
            </w:pPr>
            <w:r w:rsidRPr="009669DA">
              <w:rPr>
                <w:rFonts w:ascii="Arial" w:hAnsi="Arial" w:cs="Arial"/>
              </w:rPr>
              <w:t>1.46</w:t>
            </w:r>
          </w:p>
        </w:tc>
        <w:tc>
          <w:tcPr>
            <w:tcW w:w="4536" w:type="dxa"/>
          </w:tcPr>
          <w:p w14:paraId="52F895DD" w14:textId="77777777" w:rsidR="00D9659F" w:rsidRPr="00206E01" w:rsidRDefault="00D9659F" w:rsidP="00D9659F">
            <w:pPr>
              <w:rPr>
                <w:rFonts w:ascii="Arial" w:hAnsi="Arial" w:cs="Arial"/>
              </w:rPr>
            </w:pPr>
            <w:r w:rsidRPr="00206E01">
              <w:rPr>
                <w:rFonts w:ascii="Arial" w:hAnsi="Arial" w:cs="Arial"/>
              </w:rPr>
              <w:t>All development applications for subdivision shall be accompanied by an assessment of construction impacts. The assessment shall include consideration of the following:</w:t>
            </w:r>
          </w:p>
          <w:p w14:paraId="259A1335"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Construction noise and vibration management.</w:t>
            </w:r>
          </w:p>
          <w:p w14:paraId="22DF9C84"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Dust management.</w:t>
            </w:r>
          </w:p>
          <w:p w14:paraId="778439A2"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 xml:space="preserve">Soil and water management plan, prepared in accordance with Landcom’s </w:t>
            </w:r>
            <w:r w:rsidRPr="007B42EF">
              <w:rPr>
                <w:rFonts w:ascii="Arial" w:hAnsi="Arial" w:cs="Arial"/>
                <w:i/>
                <w:lang w:bidi="en-AU"/>
              </w:rPr>
              <w:t xml:space="preserve">Managing Urban Stormwater: Soils and Construction </w:t>
            </w:r>
            <w:r w:rsidRPr="007B42EF">
              <w:rPr>
                <w:rFonts w:ascii="Arial" w:hAnsi="Arial" w:cs="Arial"/>
                <w:lang w:bidi="en-AU"/>
              </w:rPr>
              <w:t>guidelines.</w:t>
            </w:r>
          </w:p>
          <w:p w14:paraId="26A3F935"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Flora and fauna management.</w:t>
            </w:r>
          </w:p>
          <w:p w14:paraId="7B9C3BBE"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lastRenderedPageBreak/>
              <w:t>Waste management.</w:t>
            </w:r>
          </w:p>
          <w:p w14:paraId="33ACF1E4"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Traffic management.</w:t>
            </w:r>
          </w:p>
          <w:p w14:paraId="0CC89A10"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Management of public infrastructure and existing residential or commercial buildings in the vicinity of the site.</w:t>
            </w:r>
          </w:p>
          <w:p w14:paraId="06CB1050"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Heritage management.</w:t>
            </w:r>
          </w:p>
          <w:p w14:paraId="373D7EE4" w14:textId="77777777"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 xml:space="preserve">Interface issues between the </w:t>
            </w:r>
            <w:r w:rsidRPr="007B42EF">
              <w:rPr>
                <w:rFonts w:ascii="Arial" w:hAnsi="Arial" w:cs="Arial"/>
              </w:rPr>
              <w:t>construction site and the neighboring conservation areas, including the Blue Gum Hills Regional Park.</w:t>
            </w:r>
          </w:p>
          <w:p w14:paraId="4D39C2A6" w14:textId="77777777" w:rsidR="00D9659F" w:rsidRPr="007B42E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Complaints management.</w:t>
            </w:r>
          </w:p>
        </w:tc>
        <w:tc>
          <w:tcPr>
            <w:tcW w:w="8930" w:type="dxa"/>
          </w:tcPr>
          <w:p w14:paraId="17FBA9D6" w14:textId="26374710" w:rsidR="00BF0924" w:rsidRPr="005119CB" w:rsidRDefault="00BF0924" w:rsidP="00D9659F">
            <w:pPr>
              <w:rPr>
                <w:rFonts w:ascii="Arial" w:hAnsi="Arial" w:cs="Arial"/>
              </w:rPr>
            </w:pPr>
            <w:r w:rsidRPr="00BF0924">
              <w:rPr>
                <w:rFonts w:ascii="Arial" w:hAnsi="Arial" w:cs="Arial"/>
              </w:rPr>
              <w:lastRenderedPageBreak/>
              <w:t>A Construction Environmental Management Plan (CEMP) has been submitted with the application.</w:t>
            </w:r>
          </w:p>
        </w:tc>
      </w:tr>
      <w:tr w:rsidR="00D9659F" w:rsidRPr="009669DA" w14:paraId="352E3253" w14:textId="77777777" w:rsidTr="00F777BB">
        <w:trPr>
          <w:trHeight w:val="147"/>
        </w:trPr>
        <w:tc>
          <w:tcPr>
            <w:tcW w:w="14283" w:type="dxa"/>
            <w:gridSpan w:val="3"/>
            <w:shd w:val="clear" w:color="auto" w:fill="F2F2F2" w:themeFill="background1" w:themeFillShade="F2"/>
          </w:tcPr>
          <w:p w14:paraId="5AB38CD2" w14:textId="77777777" w:rsidR="00D9659F" w:rsidRPr="009669DA" w:rsidRDefault="00D9659F" w:rsidP="00D9659F">
            <w:pPr>
              <w:rPr>
                <w:rFonts w:ascii="Arial" w:hAnsi="Arial" w:cs="Arial"/>
                <w:b/>
              </w:rPr>
            </w:pPr>
            <w:r w:rsidRPr="009E13F5">
              <w:rPr>
                <w:rFonts w:ascii="Arial" w:hAnsi="Arial" w:cs="Arial"/>
                <w:b/>
              </w:rPr>
              <w:t>Utilities</w:t>
            </w:r>
          </w:p>
        </w:tc>
      </w:tr>
      <w:tr w:rsidR="00C927FF" w:rsidRPr="009669DA" w14:paraId="7F665B4D" w14:textId="77777777" w:rsidTr="00F777BB">
        <w:tc>
          <w:tcPr>
            <w:tcW w:w="817" w:type="dxa"/>
          </w:tcPr>
          <w:p w14:paraId="484D726B" w14:textId="77777777" w:rsidR="00C927FF" w:rsidRPr="009669DA" w:rsidRDefault="00C927FF" w:rsidP="00C927FF">
            <w:pPr>
              <w:rPr>
                <w:rFonts w:ascii="Arial" w:hAnsi="Arial" w:cs="Arial"/>
              </w:rPr>
            </w:pPr>
            <w:r w:rsidRPr="009669DA">
              <w:rPr>
                <w:rFonts w:ascii="Arial" w:hAnsi="Arial" w:cs="Arial"/>
              </w:rPr>
              <w:t>1.47</w:t>
            </w:r>
          </w:p>
        </w:tc>
        <w:tc>
          <w:tcPr>
            <w:tcW w:w="4536" w:type="dxa"/>
          </w:tcPr>
          <w:p w14:paraId="5E2B4BA9" w14:textId="77777777" w:rsidR="00C927FF" w:rsidRPr="009669DA" w:rsidRDefault="00C927FF" w:rsidP="00C927FF">
            <w:pPr>
              <w:rPr>
                <w:rFonts w:ascii="Arial" w:hAnsi="Arial" w:cs="Arial"/>
              </w:rPr>
            </w:pPr>
            <w:r w:rsidRPr="009669DA">
              <w:rPr>
                <w:rFonts w:ascii="Arial" w:hAnsi="Arial" w:cs="Arial"/>
              </w:rPr>
              <w:t>Each development application for subdivision for the Link Road North or Link Road South Precinct is to demonstrate that any requirements of TransGrid in relation to the Newcastle – Tomago 330kV transmission line have been met.</w:t>
            </w:r>
          </w:p>
        </w:tc>
        <w:tc>
          <w:tcPr>
            <w:tcW w:w="8930" w:type="dxa"/>
          </w:tcPr>
          <w:p w14:paraId="3E02759A" w14:textId="77777777" w:rsidR="00C927FF" w:rsidRDefault="00C927FF" w:rsidP="00C927F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application was referred to </w:t>
            </w:r>
            <w:r w:rsidR="00936B4D">
              <w:rPr>
                <w:rFonts w:ascii="Arial" w:hAnsi="Arial" w:cs="Arial"/>
                <w:b w:val="0"/>
                <w:color w:val="auto"/>
                <w:sz w:val="22"/>
                <w:szCs w:val="22"/>
              </w:rPr>
              <w:t>TransGrid</w:t>
            </w:r>
            <w:r>
              <w:rPr>
                <w:rFonts w:ascii="Arial" w:hAnsi="Arial" w:cs="Arial"/>
                <w:b w:val="0"/>
                <w:color w:val="auto"/>
                <w:sz w:val="22"/>
                <w:szCs w:val="22"/>
              </w:rPr>
              <w:t xml:space="preserve"> who raised no objection to the development and recommended conditions regarding construction related matters.</w:t>
            </w:r>
          </w:p>
        </w:tc>
      </w:tr>
      <w:tr w:rsidR="00FA5BA3" w:rsidRPr="009669DA" w14:paraId="5CE6CDD1" w14:textId="77777777" w:rsidTr="00F777BB">
        <w:tc>
          <w:tcPr>
            <w:tcW w:w="817" w:type="dxa"/>
          </w:tcPr>
          <w:p w14:paraId="14C98852" w14:textId="77777777" w:rsidR="00FA5BA3" w:rsidRPr="009669DA" w:rsidRDefault="00FA5BA3" w:rsidP="00FA5BA3">
            <w:pPr>
              <w:rPr>
                <w:rFonts w:ascii="Arial" w:hAnsi="Arial" w:cs="Arial"/>
              </w:rPr>
            </w:pPr>
            <w:r w:rsidRPr="009669DA">
              <w:rPr>
                <w:rFonts w:ascii="Arial" w:hAnsi="Arial" w:cs="Arial"/>
              </w:rPr>
              <w:t>1.48</w:t>
            </w:r>
          </w:p>
        </w:tc>
        <w:tc>
          <w:tcPr>
            <w:tcW w:w="4536" w:type="dxa"/>
          </w:tcPr>
          <w:p w14:paraId="127F6245" w14:textId="77777777" w:rsidR="00FA5BA3" w:rsidRPr="009669DA" w:rsidRDefault="00FA5BA3" w:rsidP="00FA5BA3">
            <w:pPr>
              <w:rPr>
                <w:rFonts w:ascii="Arial" w:hAnsi="Arial" w:cs="Arial"/>
              </w:rPr>
            </w:pPr>
            <w:r w:rsidRPr="009669DA">
              <w:rPr>
                <w:rFonts w:ascii="Arial" w:hAnsi="Arial" w:cs="Arial"/>
                <w:lang w:bidi="en-AU"/>
              </w:rPr>
              <w:t xml:space="preserve">Each development application for subdivision is to demonstrate that all utility infrastructure has been located to minimise impacts on native vegetation, and is located outside riparian corridors (as zoned E2 within the SEPP Major Development) where possible, having regard for relevant NSW Office of Water guidelines relating to works within riparian corridors. Crossings of riparian corridors for utility infrastructure are </w:t>
            </w:r>
            <w:r w:rsidRPr="009669DA">
              <w:rPr>
                <w:rFonts w:ascii="Arial" w:hAnsi="Arial" w:cs="Arial"/>
                <w:lang w:bidi="en-AU"/>
              </w:rPr>
              <w:lastRenderedPageBreak/>
              <w:t>to be collocated with road</w:t>
            </w:r>
            <w:r>
              <w:rPr>
                <w:rFonts w:ascii="Arial" w:hAnsi="Arial" w:cs="Arial"/>
                <w:lang w:bidi="en-AU"/>
              </w:rPr>
              <w:t xml:space="preserve"> </w:t>
            </w:r>
            <w:r w:rsidRPr="009669DA">
              <w:rPr>
                <w:rFonts w:ascii="Arial" w:hAnsi="Arial" w:cs="Arial"/>
              </w:rPr>
              <w:t>crossings where possible.</w:t>
            </w:r>
          </w:p>
        </w:tc>
        <w:tc>
          <w:tcPr>
            <w:tcW w:w="8930" w:type="dxa"/>
          </w:tcPr>
          <w:p w14:paraId="3BE9B88C" w14:textId="77777777" w:rsidR="00B11FFB" w:rsidRDefault="00B11FFB" w:rsidP="00B11FFB">
            <w:pPr>
              <w:tabs>
                <w:tab w:val="left" w:pos="7485"/>
              </w:tabs>
              <w:spacing w:line="240" w:lineRule="auto"/>
              <w:ind w:right="23"/>
              <w:rPr>
                <w:rFonts w:ascii="Arial" w:eastAsiaTheme="minorHAnsi" w:hAnsi="Arial" w:cs="Arial"/>
                <w:lang w:val="en-AU" w:eastAsia="en-AU"/>
              </w:rPr>
            </w:pPr>
            <w:r>
              <w:rPr>
                <w:rFonts w:ascii="Arial" w:hAnsi="Arial" w:cs="Arial"/>
                <w:lang w:eastAsia="en-AU"/>
              </w:rPr>
              <w:lastRenderedPageBreak/>
              <w:t>The NSW Office of Water guidelines permit certain works within riparian corridors, including road crossings and stormwater facilities, including basins.</w:t>
            </w:r>
          </w:p>
          <w:p w14:paraId="1059B7A4" w14:textId="77777777" w:rsidR="00FA5BA3" w:rsidRPr="00B11FFB" w:rsidRDefault="00B11FFB" w:rsidP="00B11FFB">
            <w:pPr>
              <w:tabs>
                <w:tab w:val="left" w:pos="7485"/>
              </w:tabs>
              <w:spacing w:line="240" w:lineRule="auto"/>
              <w:ind w:right="23"/>
              <w:rPr>
                <w:rFonts w:ascii="Arial" w:hAnsi="Arial" w:cs="Arial"/>
                <w:lang w:eastAsia="en-AU"/>
              </w:rPr>
            </w:pPr>
            <w:r>
              <w:rPr>
                <w:rFonts w:ascii="Arial" w:hAnsi="Arial" w:cs="Arial"/>
                <w:lang w:eastAsia="en-AU"/>
              </w:rPr>
              <w:t xml:space="preserve">The application proposes to minimise works within the riparian zone. Where works are proposed, this includes </w:t>
            </w:r>
            <w:r w:rsidRPr="00B11FFB">
              <w:rPr>
                <w:rFonts w:ascii="Arial" w:hAnsi="Arial" w:cs="Arial"/>
                <w:lang w:eastAsia="en-AU"/>
              </w:rPr>
              <w:t>road crossings over watercourses, and inclusion of retaining walls (instead of batters)</w:t>
            </w:r>
            <w:r>
              <w:rPr>
                <w:rFonts w:ascii="Arial" w:hAnsi="Arial" w:cs="Arial"/>
                <w:lang w:eastAsia="en-AU"/>
              </w:rPr>
              <w:t xml:space="preserve">, no APZs within riparian corridors, and </w:t>
            </w:r>
            <w:r w:rsidRPr="00B11FFB">
              <w:rPr>
                <w:rFonts w:ascii="Arial" w:hAnsi="Arial" w:cs="Arial"/>
                <w:lang w:eastAsia="en-AU"/>
              </w:rPr>
              <w:t>locating stormwater management facilities off-line from the adjacent watercourse.</w:t>
            </w:r>
          </w:p>
        </w:tc>
      </w:tr>
      <w:tr w:rsidR="00C927FF" w:rsidRPr="00D51866" w14:paraId="0DA125B6" w14:textId="77777777" w:rsidTr="00F777BB">
        <w:tc>
          <w:tcPr>
            <w:tcW w:w="14283" w:type="dxa"/>
            <w:gridSpan w:val="3"/>
            <w:shd w:val="clear" w:color="auto" w:fill="F2F2F2" w:themeFill="background1" w:themeFillShade="F2"/>
          </w:tcPr>
          <w:p w14:paraId="1D72B075" w14:textId="77777777" w:rsidR="00C927FF" w:rsidRDefault="00C927FF" w:rsidP="00C927FF">
            <w:pPr>
              <w:rPr>
                <w:rFonts w:ascii="Arial" w:hAnsi="Arial" w:cs="Arial"/>
                <w:b/>
              </w:rPr>
            </w:pPr>
            <w:r>
              <w:rPr>
                <w:rFonts w:ascii="Arial" w:hAnsi="Arial" w:cs="Arial"/>
                <w:b/>
              </w:rPr>
              <w:t>Schedule 3 - Part A – Administrative conditions</w:t>
            </w:r>
          </w:p>
          <w:p w14:paraId="53E830B3" w14:textId="77777777" w:rsidR="00C927FF" w:rsidRPr="006D489E" w:rsidRDefault="00C927FF" w:rsidP="00C927FF">
            <w:pPr>
              <w:rPr>
                <w:rFonts w:ascii="Arial" w:hAnsi="Arial" w:cs="Arial"/>
                <w:b/>
              </w:rPr>
            </w:pPr>
            <w:r>
              <w:rPr>
                <w:rFonts w:ascii="Arial" w:hAnsi="Arial" w:cs="Arial"/>
                <w:b/>
              </w:rPr>
              <w:t>Development description</w:t>
            </w:r>
          </w:p>
        </w:tc>
      </w:tr>
      <w:tr w:rsidR="00C927FF" w:rsidRPr="00D51866" w14:paraId="2FBAEC47" w14:textId="77777777" w:rsidTr="00F777BB">
        <w:tc>
          <w:tcPr>
            <w:tcW w:w="14283" w:type="dxa"/>
            <w:gridSpan w:val="3"/>
          </w:tcPr>
          <w:p w14:paraId="7A30730E" w14:textId="77777777" w:rsidR="00C927FF" w:rsidRPr="000D7A88" w:rsidRDefault="00C927FF" w:rsidP="00C927FF">
            <w:pPr>
              <w:rPr>
                <w:rFonts w:ascii="Arial" w:hAnsi="Arial" w:cs="Arial"/>
                <w:highlight w:val="green"/>
              </w:rPr>
            </w:pPr>
            <w:r>
              <w:rPr>
                <w:rFonts w:ascii="Arial" w:hAnsi="Arial" w:cs="Arial"/>
              </w:rPr>
              <w:t>Approval is granted only to carrying out the subdivision of lands specified in Schedule 1, to enable the transfer of lands to a public authority or the Minister of the Crown.</w:t>
            </w:r>
          </w:p>
        </w:tc>
      </w:tr>
      <w:tr w:rsidR="00C927FF" w:rsidRPr="00D51866" w14:paraId="7C605759" w14:textId="77777777" w:rsidTr="00F777BB">
        <w:tc>
          <w:tcPr>
            <w:tcW w:w="14283" w:type="dxa"/>
            <w:gridSpan w:val="3"/>
            <w:shd w:val="clear" w:color="auto" w:fill="F2F2F2" w:themeFill="background1" w:themeFillShade="F2"/>
          </w:tcPr>
          <w:p w14:paraId="310733F0" w14:textId="30B3AEF3" w:rsidR="00C927FF" w:rsidRDefault="00C927FF" w:rsidP="00C927FF">
            <w:pPr>
              <w:rPr>
                <w:rFonts w:ascii="Arial" w:hAnsi="Arial" w:cs="Arial"/>
                <w:b/>
              </w:rPr>
            </w:pPr>
            <w:r>
              <w:rPr>
                <w:rFonts w:ascii="Arial" w:hAnsi="Arial" w:cs="Arial"/>
                <w:b/>
              </w:rPr>
              <w:t xml:space="preserve">Development in accordance with </w:t>
            </w:r>
            <w:r w:rsidR="00746A0A">
              <w:rPr>
                <w:rFonts w:ascii="Arial" w:hAnsi="Arial" w:cs="Arial"/>
                <w:b/>
              </w:rPr>
              <w:t>p</w:t>
            </w:r>
            <w:r>
              <w:rPr>
                <w:rFonts w:ascii="Arial" w:hAnsi="Arial" w:cs="Arial"/>
                <w:b/>
              </w:rPr>
              <w:t xml:space="preserve">lans and </w:t>
            </w:r>
            <w:r w:rsidR="00746A0A">
              <w:rPr>
                <w:rFonts w:ascii="Arial" w:hAnsi="Arial" w:cs="Arial"/>
                <w:b/>
              </w:rPr>
              <w:t>d</w:t>
            </w:r>
            <w:r>
              <w:rPr>
                <w:rFonts w:ascii="Arial" w:hAnsi="Arial" w:cs="Arial"/>
                <w:b/>
              </w:rPr>
              <w:t>ocumentation</w:t>
            </w:r>
          </w:p>
        </w:tc>
      </w:tr>
      <w:tr w:rsidR="00C927FF" w:rsidRPr="009669DA" w14:paraId="0427B4CE" w14:textId="77777777" w:rsidTr="00F777BB">
        <w:tc>
          <w:tcPr>
            <w:tcW w:w="5353" w:type="dxa"/>
            <w:gridSpan w:val="2"/>
          </w:tcPr>
          <w:p w14:paraId="1703F762" w14:textId="77777777" w:rsidR="00C927FF" w:rsidRDefault="00C927FF" w:rsidP="00C927FF">
            <w:pPr>
              <w:rPr>
                <w:rFonts w:ascii="Arial" w:hAnsi="Arial" w:cs="Arial"/>
              </w:rPr>
            </w:pPr>
            <w:r>
              <w:rPr>
                <w:rFonts w:ascii="Arial" w:hAnsi="Arial" w:cs="Arial"/>
              </w:rPr>
              <w:t>The development shall be in accordance with the:</w:t>
            </w:r>
          </w:p>
          <w:p w14:paraId="0E361C6F" w14:textId="77777777" w:rsidR="00C927FF" w:rsidRPr="00F777BB" w:rsidRDefault="00C927FF" w:rsidP="00C927FF">
            <w:pPr>
              <w:pStyle w:val="ListParagraph"/>
              <w:numPr>
                <w:ilvl w:val="0"/>
                <w:numId w:val="30"/>
              </w:numPr>
              <w:spacing w:after="160"/>
              <w:contextualSpacing w:val="0"/>
              <w:rPr>
                <w:rFonts w:ascii="Arial" w:hAnsi="Arial" w:cs="Arial"/>
              </w:rPr>
            </w:pPr>
            <w:r>
              <w:rPr>
                <w:rFonts w:ascii="Arial" w:hAnsi="Arial" w:cs="Arial"/>
                <w:i/>
              </w:rPr>
              <w:t xml:space="preserve">Plan of Proposed Subdivision of Lot 712 DP 1113237 and Lot 48 DP 115128 </w:t>
            </w:r>
            <w:r w:rsidRPr="00393DA3">
              <w:rPr>
                <w:rFonts w:ascii="Arial" w:hAnsi="Arial" w:cs="Arial"/>
                <w:i/>
              </w:rPr>
              <w:t>Minmi</w:t>
            </w:r>
            <w:r>
              <w:rPr>
                <w:rFonts w:ascii="Arial" w:hAnsi="Arial" w:cs="Arial"/>
                <w:i/>
              </w:rPr>
              <w:t xml:space="preserve"> (Revision B) </w:t>
            </w:r>
            <w:r w:rsidRPr="00393DA3">
              <w:rPr>
                <w:rFonts w:ascii="Arial" w:hAnsi="Arial" w:cs="Arial"/>
              </w:rPr>
              <w:t xml:space="preserve">prepared by </w:t>
            </w:r>
            <w:r>
              <w:rPr>
                <w:rFonts w:ascii="Arial" w:hAnsi="Arial" w:cs="Arial"/>
              </w:rPr>
              <w:t xml:space="preserve">Monteath and Powys dated 4 November 2008, provided at Appendix S of the </w:t>
            </w:r>
            <w:r w:rsidRPr="00F777BB">
              <w:rPr>
                <w:rFonts w:ascii="Arial" w:hAnsi="Arial" w:cs="Arial"/>
                <w:i/>
              </w:rPr>
              <w:t>Minmi, Link Road and Stockrington Concept Plan Environmental Assessment</w:t>
            </w:r>
            <w:r>
              <w:rPr>
                <w:rFonts w:ascii="Arial" w:hAnsi="Arial" w:cs="Arial"/>
                <w:i/>
              </w:rPr>
              <w:t xml:space="preserve"> February 2011, </w:t>
            </w:r>
            <w:r>
              <w:rPr>
                <w:rFonts w:ascii="Arial" w:hAnsi="Arial" w:cs="Arial"/>
              </w:rPr>
              <w:t xml:space="preserve">and </w:t>
            </w:r>
            <w:r w:rsidRPr="00F777BB">
              <w:rPr>
                <w:rFonts w:ascii="Arial" w:hAnsi="Arial" w:cs="Arial"/>
              </w:rPr>
              <w:t>includ</w:t>
            </w:r>
            <w:r>
              <w:rPr>
                <w:rFonts w:ascii="Arial" w:hAnsi="Arial" w:cs="Arial"/>
              </w:rPr>
              <w:t>ed at Appendix 2 of this approval, and</w:t>
            </w:r>
            <w:r w:rsidRPr="00F777BB">
              <w:rPr>
                <w:rFonts w:ascii="Arial" w:hAnsi="Arial" w:cs="Arial"/>
              </w:rPr>
              <w:t xml:space="preserve"> </w:t>
            </w:r>
          </w:p>
          <w:p w14:paraId="4CED79C8" w14:textId="77777777" w:rsidR="00C927FF" w:rsidRPr="00F777BB" w:rsidRDefault="00C927FF" w:rsidP="00C927FF">
            <w:pPr>
              <w:pStyle w:val="ListParagraph"/>
              <w:numPr>
                <w:ilvl w:val="0"/>
                <w:numId w:val="30"/>
              </w:numPr>
              <w:spacing w:after="160"/>
              <w:contextualSpacing w:val="0"/>
              <w:rPr>
                <w:rFonts w:ascii="Arial" w:hAnsi="Arial" w:cs="Arial"/>
              </w:rPr>
            </w:pPr>
            <w:r>
              <w:rPr>
                <w:rFonts w:ascii="Arial" w:hAnsi="Arial" w:cs="Arial"/>
                <w:i/>
              </w:rPr>
              <w:t>Proposed Subdivision of Lot 13 DP 1078246 Stockrington (Revision 2)</w:t>
            </w:r>
            <w:r w:rsidRPr="00393DA3">
              <w:rPr>
                <w:rFonts w:ascii="Arial" w:hAnsi="Arial" w:cs="Arial"/>
              </w:rPr>
              <w:t xml:space="preserve"> by </w:t>
            </w:r>
            <w:r>
              <w:rPr>
                <w:rFonts w:ascii="Arial" w:hAnsi="Arial" w:cs="Arial"/>
              </w:rPr>
              <w:t xml:space="preserve">Monteath and Powys dated 17 January 2011, provided within correspondence, with attachments, titled </w:t>
            </w:r>
            <w:r>
              <w:rPr>
                <w:rFonts w:ascii="Arial" w:hAnsi="Arial" w:cs="Arial"/>
                <w:i/>
              </w:rPr>
              <w:t>Assessment of Coal &amp; Allied Lower Hunter Land – Mi</w:t>
            </w:r>
            <w:r w:rsidRPr="00F777BB">
              <w:rPr>
                <w:rFonts w:ascii="Arial" w:hAnsi="Arial" w:cs="Arial"/>
                <w:i/>
              </w:rPr>
              <w:t>nmi</w:t>
            </w:r>
            <w:r>
              <w:rPr>
                <w:rFonts w:ascii="Arial" w:hAnsi="Arial" w:cs="Arial"/>
                <w:i/>
              </w:rPr>
              <w:t>/</w:t>
            </w:r>
            <w:r w:rsidRPr="00F777BB">
              <w:rPr>
                <w:rFonts w:ascii="Arial" w:hAnsi="Arial" w:cs="Arial"/>
                <w:i/>
              </w:rPr>
              <w:t xml:space="preserve">Link Road </w:t>
            </w:r>
            <w:r>
              <w:rPr>
                <w:rFonts w:ascii="Arial" w:hAnsi="Arial" w:cs="Arial"/>
                <w:i/>
              </w:rPr>
              <w:t xml:space="preserve">Application (MP10_0090) </w:t>
            </w:r>
            <w:r>
              <w:rPr>
                <w:rFonts w:ascii="Arial" w:hAnsi="Arial" w:cs="Arial"/>
              </w:rPr>
              <w:t>prepared by Coal &amp; Allied dated 7 March 2012, and included at Appendix 2 of this approval, and</w:t>
            </w:r>
          </w:p>
          <w:p w14:paraId="4D65D4FB" w14:textId="77777777" w:rsidR="00C927FF" w:rsidRPr="00F777BB" w:rsidRDefault="00C927FF" w:rsidP="00C927FF">
            <w:pPr>
              <w:pStyle w:val="ListParagraph"/>
              <w:numPr>
                <w:ilvl w:val="0"/>
                <w:numId w:val="30"/>
              </w:numPr>
              <w:spacing w:after="160"/>
              <w:contextualSpacing w:val="0"/>
              <w:rPr>
                <w:rFonts w:ascii="Arial" w:hAnsi="Arial" w:cs="Arial"/>
              </w:rPr>
            </w:pPr>
            <w:r>
              <w:rPr>
                <w:rFonts w:ascii="Arial" w:hAnsi="Arial" w:cs="Arial"/>
              </w:rPr>
              <w:t>The conditions of this approval.</w:t>
            </w:r>
          </w:p>
        </w:tc>
        <w:tc>
          <w:tcPr>
            <w:tcW w:w="8930" w:type="dxa"/>
          </w:tcPr>
          <w:p w14:paraId="73AD4B4C" w14:textId="77777777" w:rsidR="00854475" w:rsidRDefault="00854475" w:rsidP="00854475">
            <w:pPr>
              <w:tabs>
                <w:tab w:val="left" w:pos="7485"/>
              </w:tabs>
              <w:spacing w:line="240" w:lineRule="auto"/>
              <w:ind w:right="23"/>
              <w:rPr>
                <w:rFonts w:ascii="Arial" w:hAnsi="Arial" w:cs="Arial"/>
              </w:rPr>
            </w:pPr>
            <w:r w:rsidRPr="00360F55">
              <w:rPr>
                <w:rFonts w:ascii="Arial" w:hAnsi="Arial" w:cs="Arial"/>
              </w:rPr>
              <w:t>The development is consistent with plans and documentation approved under the Concept Plan as detailed through the accompanying assessment report.</w:t>
            </w:r>
          </w:p>
          <w:p w14:paraId="105ABD95" w14:textId="77777777" w:rsidR="00191155" w:rsidRPr="00DF1E49" w:rsidRDefault="00191155" w:rsidP="00C927FF">
            <w:pPr>
              <w:rPr>
                <w:rFonts w:ascii="Arial" w:hAnsi="Arial" w:cs="Arial"/>
                <w:highlight w:val="yellow"/>
              </w:rPr>
            </w:pPr>
          </w:p>
        </w:tc>
      </w:tr>
      <w:tr w:rsidR="00C927FF" w:rsidRPr="00D51866" w14:paraId="506CCF73" w14:textId="77777777" w:rsidTr="00F777BB">
        <w:tc>
          <w:tcPr>
            <w:tcW w:w="14283" w:type="dxa"/>
            <w:gridSpan w:val="3"/>
            <w:shd w:val="clear" w:color="auto" w:fill="F2F2F2" w:themeFill="background1" w:themeFillShade="F2"/>
          </w:tcPr>
          <w:p w14:paraId="024FF4BE" w14:textId="77777777" w:rsidR="00C927FF" w:rsidRDefault="00C927FF" w:rsidP="00C927FF">
            <w:pPr>
              <w:rPr>
                <w:rFonts w:ascii="Arial" w:hAnsi="Arial" w:cs="Arial"/>
                <w:b/>
              </w:rPr>
            </w:pPr>
            <w:r>
              <w:rPr>
                <w:rFonts w:ascii="Arial" w:hAnsi="Arial" w:cs="Arial"/>
                <w:b/>
              </w:rPr>
              <w:t>Lapsing of the approval</w:t>
            </w:r>
          </w:p>
        </w:tc>
      </w:tr>
      <w:tr w:rsidR="00C927FF" w:rsidRPr="009669DA" w14:paraId="19F763B6" w14:textId="77777777" w:rsidTr="00F777BB">
        <w:tc>
          <w:tcPr>
            <w:tcW w:w="5353" w:type="dxa"/>
            <w:gridSpan w:val="2"/>
          </w:tcPr>
          <w:p w14:paraId="795F51FB" w14:textId="77777777" w:rsidR="00C927FF" w:rsidRPr="00F777BB" w:rsidRDefault="00C927FF" w:rsidP="00C927FF">
            <w:pPr>
              <w:rPr>
                <w:rFonts w:ascii="Arial" w:hAnsi="Arial" w:cs="Arial"/>
              </w:rPr>
            </w:pPr>
            <w:r>
              <w:rPr>
                <w:rFonts w:ascii="Arial" w:hAnsi="Arial" w:cs="Arial"/>
              </w:rPr>
              <w:lastRenderedPageBreak/>
              <w:t>The approval will lapse 5 years after the approval date of this approval.</w:t>
            </w:r>
          </w:p>
        </w:tc>
        <w:tc>
          <w:tcPr>
            <w:tcW w:w="8930" w:type="dxa"/>
          </w:tcPr>
          <w:p w14:paraId="58D90DE8" w14:textId="212D9B42" w:rsidR="00DF1E49" w:rsidRPr="00DF1E49" w:rsidRDefault="00DF1E49" w:rsidP="00DF1E49">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Concept Approval has not lapsed as consent has been issued for Stage 1 within </w:t>
            </w:r>
            <w:r w:rsidR="00746A0A">
              <w:rPr>
                <w:rFonts w:ascii="Arial" w:hAnsi="Arial" w:cs="Arial"/>
                <w:bCs/>
                <w:color w:val="000000" w:themeColor="text1"/>
                <w:lang w:eastAsia="en-AU"/>
              </w:rPr>
              <w:t>C</w:t>
            </w:r>
            <w:r>
              <w:rPr>
                <w:rFonts w:ascii="Arial" w:hAnsi="Arial" w:cs="Arial"/>
                <w:bCs/>
                <w:color w:val="000000" w:themeColor="text1"/>
                <w:lang w:eastAsia="en-AU"/>
              </w:rPr>
              <w:t xml:space="preserve">N </w:t>
            </w:r>
            <w:r w:rsidR="00746A0A">
              <w:rPr>
                <w:rFonts w:ascii="Arial" w:hAnsi="Arial" w:cs="Arial"/>
                <w:bCs/>
                <w:color w:val="000000" w:themeColor="text1"/>
                <w:lang w:eastAsia="en-AU"/>
              </w:rPr>
              <w:t>LG</w:t>
            </w:r>
            <w:r>
              <w:rPr>
                <w:rFonts w:ascii="Arial" w:hAnsi="Arial" w:cs="Arial"/>
                <w:bCs/>
                <w:color w:val="000000" w:themeColor="text1"/>
                <w:lang w:eastAsia="en-AU"/>
              </w:rPr>
              <w:t xml:space="preserve">A and works have commenced. </w:t>
            </w:r>
          </w:p>
        </w:tc>
      </w:tr>
      <w:tr w:rsidR="00C927FF" w:rsidRPr="00D51866" w14:paraId="00B3C946" w14:textId="77777777" w:rsidTr="00F777BB">
        <w:tc>
          <w:tcPr>
            <w:tcW w:w="14283" w:type="dxa"/>
            <w:gridSpan w:val="3"/>
            <w:shd w:val="clear" w:color="auto" w:fill="F2F2F2" w:themeFill="background1" w:themeFillShade="F2"/>
          </w:tcPr>
          <w:p w14:paraId="42B8FC35" w14:textId="77777777" w:rsidR="00C927FF" w:rsidRDefault="00C927FF" w:rsidP="00C927FF">
            <w:pPr>
              <w:rPr>
                <w:rFonts w:ascii="Arial" w:hAnsi="Arial" w:cs="Arial"/>
                <w:b/>
              </w:rPr>
            </w:pPr>
            <w:r>
              <w:rPr>
                <w:rFonts w:ascii="Arial" w:hAnsi="Arial" w:cs="Arial"/>
                <w:b/>
              </w:rPr>
              <w:t>Schedule 3 - Part B – Prior to Subdivision Certificate</w:t>
            </w:r>
          </w:p>
          <w:p w14:paraId="4DB054D8" w14:textId="77777777" w:rsidR="00C927FF" w:rsidRPr="006D489E" w:rsidRDefault="00C927FF" w:rsidP="00C927FF">
            <w:pPr>
              <w:rPr>
                <w:rFonts w:ascii="Arial" w:hAnsi="Arial" w:cs="Arial"/>
                <w:b/>
              </w:rPr>
            </w:pPr>
            <w:r>
              <w:rPr>
                <w:rFonts w:ascii="Arial" w:hAnsi="Arial" w:cs="Arial"/>
                <w:b/>
              </w:rPr>
              <w:t>Planning Agreement</w:t>
            </w:r>
          </w:p>
        </w:tc>
      </w:tr>
      <w:tr w:rsidR="00C927FF" w:rsidRPr="009669DA" w14:paraId="687CDFB9" w14:textId="77777777" w:rsidTr="00F777BB">
        <w:tc>
          <w:tcPr>
            <w:tcW w:w="5353" w:type="dxa"/>
            <w:gridSpan w:val="2"/>
          </w:tcPr>
          <w:p w14:paraId="0C3D3E00" w14:textId="77777777" w:rsidR="00C927FF" w:rsidRPr="00F777BB" w:rsidRDefault="00C927FF" w:rsidP="00C927FF">
            <w:pPr>
              <w:rPr>
                <w:rFonts w:ascii="Arial" w:hAnsi="Arial" w:cs="Arial"/>
              </w:rPr>
            </w:pPr>
            <w:r>
              <w:rPr>
                <w:rFonts w:ascii="Arial" w:hAnsi="Arial" w:cs="Arial"/>
              </w:rPr>
              <w:t>The proponent must enter into a planning agreement to make arrangements for the transfer of 1,562 hectares of conservation lands to the NSW Government.</w:t>
            </w:r>
          </w:p>
        </w:tc>
        <w:tc>
          <w:tcPr>
            <w:tcW w:w="8930" w:type="dxa"/>
          </w:tcPr>
          <w:p w14:paraId="248048FD" w14:textId="77777777" w:rsidR="00C927FF" w:rsidRPr="00EB0AB6" w:rsidRDefault="00DF1E49" w:rsidP="00DF1E49">
            <w:pPr>
              <w:tabs>
                <w:tab w:val="left" w:pos="7485"/>
              </w:tabs>
              <w:spacing w:line="240" w:lineRule="auto"/>
              <w:ind w:right="23"/>
              <w:rPr>
                <w:rFonts w:ascii="Arial" w:hAnsi="Arial" w:cs="Arial"/>
                <w:bCs/>
                <w:color w:val="000000" w:themeColor="text1"/>
                <w:lang w:eastAsia="en-AU"/>
              </w:rPr>
            </w:pPr>
            <w:r w:rsidRPr="00EB0AB6">
              <w:rPr>
                <w:rFonts w:ascii="Arial" w:hAnsi="Arial" w:cs="Arial"/>
                <w:bCs/>
                <w:color w:val="000000" w:themeColor="text1"/>
                <w:lang w:eastAsia="en-AU"/>
              </w:rPr>
              <w:t>A VPA</w:t>
            </w:r>
            <w:r w:rsidR="00EB0AB6" w:rsidRPr="00EB0AB6">
              <w:rPr>
                <w:rFonts w:ascii="Arial" w:hAnsi="Arial" w:cs="Arial"/>
                <w:bCs/>
                <w:color w:val="000000" w:themeColor="text1"/>
                <w:lang w:eastAsia="en-AU"/>
              </w:rPr>
              <w:t xml:space="preserve"> </w:t>
            </w:r>
            <w:r w:rsidRPr="00EB0AB6">
              <w:rPr>
                <w:rFonts w:ascii="Arial" w:hAnsi="Arial" w:cs="Arial"/>
                <w:bCs/>
                <w:color w:val="000000" w:themeColor="text1"/>
                <w:lang w:eastAsia="en-AU"/>
              </w:rPr>
              <w:t>was entered into with the State Government for the environmental conservation land contribution of the 1,561 hectares. This land was transferred to the State Government in October 2016.</w:t>
            </w:r>
          </w:p>
        </w:tc>
      </w:tr>
      <w:tr w:rsidR="00C927FF" w:rsidRPr="00D51866" w14:paraId="1B110323" w14:textId="77777777" w:rsidTr="006973E1">
        <w:tc>
          <w:tcPr>
            <w:tcW w:w="14283" w:type="dxa"/>
            <w:gridSpan w:val="3"/>
            <w:shd w:val="clear" w:color="auto" w:fill="F2F2F2" w:themeFill="background1" w:themeFillShade="F2"/>
          </w:tcPr>
          <w:p w14:paraId="199F9B2E" w14:textId="77777777" w:rsidR="00C927FF" w:rsidRDefault="00C927FF" w:rsidP="00C927FF">
            <w:pPr>
              <w:rPr>
                <w:rFonts w:ascii="Arial" w:hAnsi="Arial" w:cs="Arial"/>
                <w:b/>
              </w:rPr>
            </w:pPr>
            <w:r>
              <w:rPr>
                <w:rFonts w:ascii="Arial" w:hAnsi="Arial" w:cs="Arial"/>
                <w:b/>
              </w:rPr>
              <w:t>Easements</w:t>
            </w:r>
          </w:p>
        </w:tc>
      </w:tr>
      <w:tr w:rsidR="00C927FF" w:rsidRPr="009669DA" w14:paraId="2CE01B52" w14:textId="77777777" w:rsidTr="00F777BB">
        <w:tc>
          <w:tcPr>
            <w:tcW w:w="5353" w:type="dxa"/>
            <w:gridSpan w:val="2"/>
          </w:tcPr>
          <w:p w14:paraId="76B21DDE" w14:textId="77777777" w:rsidR="00C927FF" w:rsidRPr="005C79CF" w:rsidRDefault="00C927FF" w:rsidP="00C927FF">
            <w:pPr>
              <w:rPr>
                <w:rFonts w:ascii="Arial" w:hAnsi="Arial" w:cs="Arial"/>
                <w:i/>
              </w:rPr>
            </w:pPr>
            <w:r>
              <w:rPr>
                <w:rFonts w:ascii="Arial" w:hAnsi="Arial" w:cs="Arial"/>
              </w:rPr>
              <w:t xml:space="preserve">Easements for services, drainage, maintenance or any other encumbrances and indemnities required for joint or reciprocal use of part or all of the proposed lots as a consequence of the subdivision, must be created over those lots pursuant to the </w:t>
            </w:r>
            <w:r>
              <w:rPr>
                <w:rFonts w:ascii="Arial" w:hAnsi="Arial" w:cs="Arial"/>
                <w:i/>
              </w:rPr>
              <w:t>Conveyancing Act 1919.</w:t>
            </w:r>
          </w:p>
        </w:tc>
        <w:tc>
          <w:tcPr>
            <w:tcW w:w="8930" w:type="dxa"/>
          </w:tcPr>
          <w:p w14:paraId="2A30CAC8" w14:textId="77777777" w:rsidR="00DF1E49" w:rsidRDefault="00DF1E49" w:rsidP="00C927FF">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r w:rsidR="00C927FF" w:rsidRPr="00D51866" w14:paraId="01F58C54" w14:textId="77777777" w:rsidTr="006973E1">
        <w:tc>
          <w:tcPr>
            <w:tcW w:w="14283" w:type="dxa"/>
            <w:gridSpan w:val="3"/>
            <w:shd w:val="clear" w:color="auto" w:fill="F2F2F2" w:themeFill="background1" w:themeFillShade="F2"/>
          </w:tcPr>
          <w:p w14:paraId="2C84E943" w14:textId="77777777" w:rsidR="00C927FF" w:rsidRDefault="00C927FF" w:rsidP="00C927FF">
            <w:pPr>
              <w:rPr>
                <w:rFonts w:ascii="Arial" w:hAnsi="Arial" w:cs="Arial"/>
                <w:b/>
              </w:rPr>
            </w:pPr>
            <w:r>
              <w:rPr>
                <w:rFonts w:ascii="Arial" w:hAnsi="Arial" w:cs="Arial"/>
                <w:b/>
              </w:rPr>
              <w:t>Documentary evidence of restrictions on title</w:t>
            </w:r>
          </w:p>
        </w:tc>
      </w:tr>
      <w:tr w:rsidR="00C927FF" w:rsidRPr="009669DA" w14:paraId="2A909D20" w14:textId="77777777" w:rsidTr="00F777BB">
        <w:tc>
          <w:tcPr>
            <w:tcW w:w="5353" w:type="dxa"/>
            <w:gridSpan w:val="2"/>
          </w:tcPr>
          <w:p w14:paraId="7CC39766" w14:textId="6DA9E45A" w:rsidR="00EC1602" w:rsidRDefault="00C927FF" w:rsidP="00C927FF">
            <w:pPr>
              <w:rPr>
                <w:rFonts w:ascii="Arial" w:hAnsi="Arial" w:cs="Arial"/>
              </w:rPr>
            </w:pPr>
            <w:r>
              <w:rPr>
                <w:rFonts w:ascii="Arial" w:hAnsi="Arial" w:cs="Arial"/>
              </w:rPr>
              <w:t>Prior to the issuing of the subdivision certificate, the proponent is to provide documentary evidence of the proposed easements to the accredited certifier or Council.</w:t>
            </w:r>
          </w:p>
        </w:tc>
        <w:tc>
          <w:tcPr>
            <w:tcW w:w="8930" w:type="dxa"/>
          </w:tcPr>
          <w:p w14:paraId="76941904" w14:textId="77777777" w:rsidR="00C927FF" w:rsidRDefault="00136745" w:rsidP="00C927FF">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r w:rsidR="00C927FF" w:rsidRPr="00D51866" w14:paraId="5D5DCC3C" w14:textId="77777777" w:rsidTr="006973E1">
        <w:tc>
          <w:tcPr>
            <w:tcW w:w="14283" w:type="dxa"/>
            <w:gridSpan w:val="3"/>
            <w:shd w:val="clear" w:color="auto" w:fill="F2F2F2" w:themeFill="background1" w:themeFillShade="F2"/>
          </w:tcPr>
          <w:p w14:paraId="08E8930B" w14:textId="77777777" w:rsidR="00C927FF" w:rsidRDefault="00C927FF" w:rsidP="00C927FF">
            <w:pPr>
              <w:rPr>
                <w:rFonts w:ascii="Arial" w:hAnsi="Arial" w:cs="Arial"/>
                <w:b/>
              </w:rPr>
            </w:pPr>
            <w:r>
              <w:rPr>
                <w:rFonts w:ascii="Arial" w:hAnsi="Arial" w:cs="Arial"/>
                <w:b/>
              </w:rPr>
              <w:t>Costs to be borne by the Applicant</w:t>
            </w:r>
          </w:p>
        </w:tc>
      </w:tr>
      <w:tr w:rsidR="00C927FF" w:rsidRPr="009669DA" w14:paraId="3CE8B5F3" w14:textId="77777777" w:rsidTr="006973E1">
        <w:tc>
          <w:tcPr>
            <w:tcW w:w="5353" w:type="dxa"/>
            <w:gridSpan w:val="2"/>
          </w:tcPr>
          <w:p w14:paraId="7270FF52" w14:textId="29AA456F" w:rsidR="00C927FF" w:rsidRDefault="00C927FF" w:rsidP="00C927FF">
            <w:pPr>
              <w:rPr>
                <w:rFonts w:ascii="Arial" w:hAnsi="Arial" w:cs="Arial"/>
              </w:rPr>
            </w:pPr>
            <w:r>
              <w:rPr>
                <w:rFonts w:ascii="Arial" w:hAnsi="Arial" w:cs="Arial"/>
              </w:rPr>
              <w:t>All costs associated with the preparation and registration of any covenant or restriction on title, whether directly or indirectly, will be borne solely by the proponent</w:t>
            </w:r>
            <w:r w:rsidR="00746A0A">
              <w:rPr>
                <w:rFonts w:ascii="Arial" w:hAnsi="Arial" w:cs="Arial"/>
              </w:rPr>
              <w:t>.</w:t>
            </w:r>
          </w:p>
        </w:tc>
        <w:tc>
          <w:tcPr>
            <w:tcW w:w="8930" w:type="dxa"/>
          </w:tcPr>
          <w:p w14:paraId="73FFF1B6" w14:textId="77777777" w:rsidR="00C927FF" w:rsidRPr="005C79CF" w:rsidRDefault="00C927FF" w:rsidP="00C927FF">
            <w:pPr>
              <w:rPr>
                <w:rFonts w:ascii="Arial" w:hAnsi="Arial" w:cs="Arial"/>
              </w:rPr>
            </w:pPr>
            <w:r w:rsidRPr="005C79CF">
              <w:rPr>
                <w:rFonts w:ascii="Arial" w:hAnsi="Arial" w:cs="Arial"/>
              </w:rPr>
              <w:t>Noted.</w:t>
            </w:r>
          </w:p>
        </w:tc>
      </w:tr>
      <w:tr w:rsidR="00C927FF" w:rsidRPr="00D51866" w14:paraId="51D3069B" w14:textId="77777777" w:rsidTr="006973E1">
        <w:tc>
          <w:tcPr>
            <w:tcW w:w="14283" w:type="dxa"/>
            <w:gridSpan w:val="3"/>
            <w:shd w:val="clear" w:color="auto" w:fill="F2F2F2" w:themeFill="background1" w:themeFillShade="F2"/>
          </w:tcPr>
          <w:p w14:paraId="4698F53B" w14:textId="77777777" w:rsidR="00C927FF" w:rsidRDefault="00C927FF" w:rsidP="00C927FF">
            <w:pPr>
              <w:rPr>
                <w:rFonts w:ascii="Arial" w:hAnsi="Arial" w:cs="Arial"/>
                <w:b/>
              </w:rPr>
            </w:pPr>
            <w:r>
              <w:rPr>
                <w:rFonts w:ascii="Arial" w:hAnsi="Arial" w:cs="Arial"/>
                <w:b/>
              </w:rPr>
              <w:lastRenderedPageBreak/>
              <w:t>Schedule 3 - Part C – Advisory notes</w:t>
            </w:r>
          </w:p>
          <w:p w14:paraId="7504BCFC" w14:textId="5B24CD6B" w:rsidR="00C927FF" w:rsidRPr="006D489E" w:rsidRDefault="00C927FF" w:rsidP="00C927FF">
            <w:pPr>
              <w:rPr>
                <w:rFonts w:ascii="Arial" w:hAnsi="Arial" w:cs="Arial"/>
                <w:b/>
              </w:rPr>
            </w:pPr>
            <w:r>
              <w:rPr>
                <w:rFonts w:ascii="Arial" w:hAnsi="Arial" w:cs="Arial"/>
                <w:b/>
              </w:rPr>
              <w:t xml:space="preserve">Requirements of Public Authorities for </w:t>
            </w:r>
            <w:r w:rsidR="00746A0A">
              <w:rPr>
                <w:rFonts w:ascii="Arial" w:hAnsi="Arial" w:cs="Arial"/>
                <w:b/>
              </w:rPr>
              <w:t>c</w:t>
            </w:r>
            <w:r>
              <w:rPr>
                <w:rFonts w:ascii="Arial" w:hAnsi="Arial" w:cs="Arial"/>
                <w:b/>
              </w:rPr>
              <w:t xml:space="preserve">onnection to </w:t>
            </w:r>
            <w:r w:rsidR="00746A0A">
              <w:rPr>
                <w:rFonts w:ascii="Arial" w:hAnsi="Arial" w:cs="Arial"/>
                <w:b/>
              </w:rPr>
              <w:t>s</w:t>
            </w:r>
            <w:r>
              <w:rPr>
                <w:rFonts w:ascii="Arial" w:hAnsi="Arial" w:cs="Arial"/>
                <w:b/>
              </w:rPr>
              <w:t>ervices</w:t>
            </w:r>
          </w:p>
        </w:tc>
      </w:tr>
      <w:tr w:rsidR="00C927FF" w:rsidRPr="009669DA" w14:paraId="0BA017A3" w14:textId="77777777" w:rsidTr="006973E1">
        <w:tc>
          <w:tcPr>
            <w:tcW w:w="5353" w:type="dxa"/>
            <w:gridSpan w:val="2"/>
          </w:tcPr>
          <w:p w14:paraId="27B15A47" w14:textId="77777777" w:rsidR="00C927FF" w:rsidRDefault="00C927FF" w:rsidP="00C927FF">
            <w:pPr>
              <w:rPr>
                <w:rFonts w:ascii="Arial" w:hAnsi="Arial" w:cs="Arial"/>
              </w:rPr>
            </w:pPr>
            <w:r>
              <w:rPr>
                <w:rFonts w:ascii="Arial" w:hAnsi="Arial" w:cs="Arial"/>
              </w:rPr>
              <w:t>The applicant shall comply with the requirements of any public authorities (e.g. Integral Energy, Hunter Water, Telstra Australia, AGL, etc) in regard to the connection, relocation and/or adjustment of the services affected by the development. Any costs in the relocation, adjustment or support of services shall be the responsibility of the applicant. Details of compliance with the requirements of any relevant public authorities are to be submitted to the satisfaction of the Certifying Authority prior to the issue of the Subdivision Certificate.</w:t>
            </w:r>
          </w:p>
          <w:p w14:paraId="59E113D5" w14:textId="77777777" w:rsidR="00C927FF" w:rsidRPr="00F777BB" w:rsidRDefault="00C927FF" w:rsidP="00C927FF">
            <w:pPr>
              <w:rPr>
                <w:rFonts w:ascii="Arial" w:hAnsi="Arial" w:cs="Arial"/>
              </w:rPr>
            </w:pPr>
            <w:r>
              <w:rPr>
                <w:rFonts w:ascii="Arial" w:hAnsi="Arial" w:cs="Arial"/>
              </w:rPr>
              <w:t xml:space="preserve">All works in the National Park will require the approval of the Office of Environment and Heritage in accordance with the </w:t>
            </w:r>
            <w:r w:rsidRPr="005C79CF">
              <w:rPr>
                <w:rFonts w:ascii="Arial" w:hAnsi="Arial" w:cs="Arial"/>
                <w:i/>
              </w:rPr>
              <w:t>National Parks and Wildlife Act 1974</w:t>
            </w:r>
            <w:r>
              <w:rPr>
                <w:rFonts w:ascii="Arial" w:hAnsi="Arial" w:cs="Arial"/>
              </w:rPr>
              <w:t xml:space="preserve"> and Part 5 of the </w:t>
            </w:r>
            <w:r w:rsidRPr="005C79CF">
              <w:rPr>
                <w:rFonts w:ascii="Arial" w:hAnsi="Arial" w:cs="Arial"/>
                <w:i/>
              </w:rPr>
              <w:t>Environmental Planning and Assessment Act 1979</w:t>
            </w:r>
            <w:r>
              <w:rPr>
                <w:rFonts w:ascii="Arial" w:hAnsi="Arial" w:cs="Arial"/>
              </w:rPr>
              <w:t>.</w:t>
            </w:r>
          </w:p>
        </w:tc>
        <w:tc>
          <w:tcPr>
            <w:tcW w:w="8930" w:type="dxa"/>
          </w:tcPr>
          <w:p w14:paraId="2AC2BB81" w14:textId="77777777" w:rsidR="00C927FF" w:rsidRPr="00F777BB" w:rsidRDefault="002F6890" w:rsidP="00C927FF">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bl>
    <w:p w14:paraId="07B90FB2" w14:textId="77777777" w:rsidR="00B44519" w:rsidRDefault="00B44519" w:rsidP="00D00BD2">
      <w:pPr>
        <w:rPr>
          <w:rFonts w:ascii="Arial" w:hAnsi="Arial" w:cs="Arial"/>
        </w:rPr>
      </w:pPr>
    </w:p>
    <w:tbl>
      <w:tblPr>
        <w:tblStyle w:val="TableGrid"/>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103"/>
        <w:gridCol w:w="7087"/>
      </w:tblGrid>
      <w:tr w:rsidR="00E01B66" w:rsidRPr="00D51866" w14:paraId="32675918" w14:textId="77777777" w:rsidTr="006973E1">
        <w:tc>
          <w:tcPr>
            <w:tcW w:w="14283" w:type="dxa"/>
            <w:gridSpan w:val="3"/>
            <w:shd w:val="clear" w:color="auto" w:fill="F2F2F2" w:themeFill="background1" w:themeFillShade="F2"/>
          </w:tcPr>
          <w:p w14:paraId="619BD5D6" w14:textId="77777777" w:rsidR="00E01B66" w:rsidRPr="006D489E" w:rsidRDefault="00E01B66" w:rsidP="00D00BD2">
            <w:pPr>
              <w:rPr>
                <w:rFonts w:ascii="Arial" w:hAnsi="Arial" w:cs="Arial"/>
                <w:b/>
              </w:rPr>
            </w:pPr>
            <w:r>
              <w:rPr>
                <w:rFonts w:ascii="Arial" w:hAnsi="Arial" w:cs="Arial"/>
                <w:b/>
              </w:rPr>
              <w:t>Minmi/Link Road Statement of Commitments</w:t>
            </w:r>
          </w:p>
        </w:tc>
      </w:tr>
      <w:tr w:rsidR="00182367" w:rsidRPr="00D51866" w14:paraId="2842E0A3" w14:textId="77777777" w:rsidTr="00182367">
        <w:tc>
          <w:tcPr>
            <w:tcW w:w="2093" w:type="dxa"/>
          </w:tcPr>
          <w:p w14:paraId="41D1CC34" w14:textId="70137CE3" w:rsidR="00182367" w:rsidRPr="00D51866" w:rsidRDefault="00182367" w:rsidP="00D00BD2">
            <w:pPr>
              <w:rPr>
                <w:rFonts w:ascii="Arial" w:hAnsi="Arial" w:cs="Arial"/>
                <w:highlight w:val="yellow"/>
              </w:rPr>
            </w:pPr>
            <w:r w:rsidRPr="00726AF7">
              <w:rPr>
                <w:rFonts w:ascii="Arial" w:hAnsi="Arial" w:cs="Arial"/>
              </w:rPr>
              <w:t xml:space="preserve">Commitments </w:t>
            </w:r>
            <w:r w:rsidR="00746A0A">
              <w:rPr>
                <w:rFonts w:ascii="Arial" w:hAnsi="Arial" w:cs="Arial"/>
              </w:rPr>
              <w:t>r</w:t>
            </w:r>
            <w:r w:rsidRPr="00726AF7">
              <w:rPr>
                <w:rFonts w:ascii="Arial" w:hAnsi="Arial" w:cs="Arial"/>
              </w:rPr>
              <w:t>estricting the Terms</w:t>
            </w:r>
            <w:r>
              <w:rPr>
                <w:rFonts w:ascii="Arial" w:hAnsi="Arial" w:cs="Arial"/>
              </w:rPr>
              <w:t xml:space="preserve"> </w:t>
            </w:r>
            <w:r w:rsidRPr="00726AF7">
              <w:rPr>
                <w:rFonts w:ascii="Arial" w:hAnsi="Arial" w:cs="Arial"/>
              </w:rPr>
              <w:t>of Approval</w:t>
            </w:r>
          </w:p>
        </w:tc>
        <w:tc>
          <w:tcPr>
            <w:tcW w:w="5103" w:type="dxa"/>
          </w:tcPr>
          <w:p w14:paraId="2893C29B" w14:textId="77777777" w:rsidR="00182367" w:rsidRPr="00726AF7" w:rsidRDefault="00182367" w:rsidP="00D00BD2">
            <w:pPr>
              <w:rPr>
                <w:rFonts w:ascii="Arial" w:hAnsi="Arial" w:cs="Arial"/>
              </w:rPr>
            </w:pPr>
            <w:r w:rsidRPr="00726AF7">
              <w:rPr>
                <w:rFonts w:ascii="Arial" w:hAnsi="Arial" w:cs="Arial"/>
              </w:rPr>
              <w:t>Future development will be carried out generally in accordance with the following plans and documentation submitted with the</w:t>
            </w:r>
            <w:r>
              <w:rPr>
                <w:rFonts w:ascii="Arial" w:hAnsi="Arial" w:cs="Arial"/>
              </w:rPr>
              <w:t xml:space="preserve"> </w:t>
            </w:r>
            <w:r w:rsidRPr="00726AF7">
              <w:rPr>
                <w:rFonts w:ascii="Arial" w:hAnsi="Arial" w:cs="Arial"/>
              </w:rPr>
              <w:t>Environmental Assessment Report:</w:t>
            </w:r>
          </w:p>
          <w:p w14:paraId="479D745F" w14:textId="70D87294"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Conservation and Development Areas Transfer Plan prepared by Monteath &amp; Powys and FigureA.1.1 prepared by RPS (prev</w:t>
            </w:r>
            <w:r>
              <w:rPr>
                <w:rFonts w:ascii="Arial" w:hAnsi="Arial" w:cs="Arial"/>
              </w:rPr>
              <w:t xml:space="preserve"> </w:t>
            </w:r>
            <w:r w:rsidRPr="00182367">
              <w:rPr>
                <w:rFonts w:ascii="Arial" w:hAnsi="Arial" w:cs="Arial"/>
              </w:rPr>
              <w:lastRenderedPageBreak/>
              <w:t>Conics)</w:t>
            </w:r>
          </w:p>
          <w:p w14:paraId="7E8645F6" w14:textId="473A6DDB" w:rsidR="00182367" w:rsidRDefault="00A85B24" w:rsidP="00D00BD2">
            <w:pPr>
              <w:pStyle w:val="ListParagraph"/>
              <w:numPr>
                <w:ilvl w:val="0"/>
                <w:numId w:val="31"/>
              </w:numPr>
              <w:spacing w:after="160"/>
              <w:contextualSpacing w:val="0"/>
              <w:rPr>
                <w:rFonts w:ascii="Arial" w:hAnsi="Arial" w:cs="Arial"/>
              </w:rPr>
            </w:pPr>
            <w:r>
              <w:rPr>
                <w:rFonts w:ascii="Arial" w:hAnsi="Arial" w:cs="Arial"/>
              </w:rPr>
              <w:t>I</w:t>
            </w:r>
            <w:r w:rsidR="00936B4D" w:rsidRPr="00182367">
              <w:rPr>
                <w:rFonts w:ascii="Arial" w:hAnsi="Arial" w:cs="Arial"/>
              </w:rPr>
              <w:t>llustrative</w:t>
            </w:r>
            <w:r w:rsidR="00182367" w:rsidRPr="00182367">
              <w:rPr>
                <w:rFonts w:ascii="Arial" w:hAnsi="Arial" w:cs="Arial"/>
              </w:rPr>
              <w:t xml:space="preserve"> Concept Plan (Figure </w:t>
            </w:r>
            <w:r w:rsidR="00936B4D" w:rsidRPr="00182367">
              <w:rPr>
                <w:rFonts w:ascii="Arial" w:hAnsi="Arial" w:cs="Arial"/>
              </w:rPr>
              <w:t>4.1.3)</w:t>
            </w:r>
            <w:r w:rsidR="00182367" w:rsidRPr="00182367">
              <w:rPr>
                <w:rFonts w:ascii="Arial" w:hAnsi="Arial" w:cs="Arial"/>
              </w:rPr>
              <w:t xml:space="preserve"> prepared by RPS and JMD</w:t>
            </w:r>
          </w:p>
          <w:p w14:paraId="0036EC53" w14:textId="1FF182D0"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Land uses as proposed by the SSS listing and as indicatively shown on Figure A.1.4 prepared by RPS</w:t>
            </w:r>
          </w:p>
          <w:p w14:paraId="5614ECAA" w14:textId="0F3433A4"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Conceptual road design and access arrangements as shown on drawing Figure A.'1 .4 prepared by RPS and JMD</w:t>
            </w:r>
          </w:p>
          <w:p w14:paraId="7BC81EA8" w14:textId="60ADD864"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Landscape, open space and heritage design concepts as shown in Figure A.2 prepared by RPS and JMD</w:t>
            </w:r>
          </w:p>
          <w:p w14:paraId="474D06A5" w14:textId="08536EEA"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Urban Design Guidelines prepared by RPS</w:t>
            </w:r>
          </w:p>
          <w:p w14:paraId="7104CC45" w14:textId="243A110E" w:rsidR="00182367" w:rsidRPr="00182367" w:rsidRDefault="00A85B24" w:rsidP="00D00BD2">
            <w:pPr>
              <w:pStyle w:val="ListParagraph"/>
              <w:numPr>
                <w:ilvl w:val="0"/>
                <w:numId w:val="31"/>
              </w:numPr>
              <w:spacing w:after="160"/>
              <w:contextualSpacing w:val="0"/>
              <w:rPr>
                <w:rFonts w:ascii="Arial" w:hAnsi="Arial" w:cs="Arial"/>
              </w:rPr>
            </w:pPr>
            <w:r>
              <w:rPr>
                <w:rFonts w:ascii="Arial" w:hAnsi="Arial" w:cs="Arial"/>
              </w:rPr>
              <w:t>I</w:t>
            </w:r>
            <w:r w:rsidR="00936B4D" w:rsidRPr="00182367">
              <w:rPr>
                <w:rFonts w:ascii="Arial" w:hAnsi="Arial" w:cs="Arial"/>
              </w:rPr>
              <w:t>ndicative</w:t>
            </w:r>
            <w:r w:rsidR="00182367" w:rsidRPr="00182367">
              <w:rPr>
                <w:rFonts w:ascii="Arial" w:hAnsi="Arial" w:cs="Arial"/>
              </w:rPr>
              <w:t xml:space="preserve"> development stag</w:t>
            </w:r>
            <w:r w:rsidR="00182367">
              <w:rPr>
                <w:rFonts w:ascii="Arial" w:hAnsi="Arial" w:cs="Arial"/>
              </w:rPr>
              <w:t>i</w:t>
            </w:r>
            <w:r w:rsidR="00182367" w:rsidRPr="00182367">
              <w:rPr>
                <w:rFonts w:ascii="Arial" w:hAnsi="Arial" w:cs="Arial"/>
              </w:rPr>
              <w:t>ng as indicated in Figure 4.3.1 prepared by RPS.</w:t>
            </w:r>
          </w:p>
        </w:tc>
        <w:tc>
          <w:tcPr>
            <w:tcW w:w="7087" w:type="dxa"/>
          </w:tcPr>
          <w:p w14:paraId="4B1A4C72" w14:textId="77777777" w:rsidR="00854475" w:rsidRDefault="00854475" w:rsidP="00854475">
            <w:pPr>
              <w:tabs>
                <w:tab w:val="left" w:pos="7485"/>
              </w:tabs>
              <w:spacing w:line="240" w:lineRule="auto"/>
              <w:ind w:right="23"/>
              <w:rPr>
                <w:rFonts w:ascii="Arial" w:hAnsi="Arial" w:cs="Arial"/>
              </w:rPr>
            </w:pPr>
            <w:r w:rsidRPr="00360F55">
              <w:rPr>
                <w:rFonts w:ascii="Arial" w:hAnsi="Arial" w:cs="Arial"/>
              </w:rPr>
              <w:lastRenderedPageBreak/>
              <w:t>The development is consistent with plans and documentation approved under the Concept Plan as detailed through the accompanying assessment report.</w:t>
            </w:r>
          </w:p>
          <w:p w14:paraId="605B43BF" w14:textId="5A2EA91B" w:rsidR="00182367" w:rsidRPr="00772AC2" w:rsidRDefault="00182367" w:rsidP="00772AC2">
            <w:pPr>
              <w:tabs>
                <w:tab w:val="left" w:pos="7485"/>
              </w:tabs>
              <w:spacing w:line="240" w:lineRule="auto"/>
              <w:ind w:right="23"/>
              <w:rPr>
                <w:rFonts w:ascii="Arial" w:hAnsi="Arial" w:cs="Arial"/>
              </w:rPr>
            </w:pPr>
          </w:p>
        </w:tc>
      </w:tr>
      <w:tr w:rsidR="00182367" w:rsidRPr="00D51866" w14:paraId="16872072" w14:textId="77777777" w:rsidTr="00726AF7">
        <w:tc>
          <w:tcPr>
            <w:tcW w:w="2093" w:type="dxa"/>
          </w:tcPr>
          <w:p w14:paraId="28B0966C" w14:textId="77777777" w:rsidR="00182367" w:rsidRPr="00726AF7" w:rsidRDefault="00182367" w:rsidP="00D00BD2">
            <w:pPr>
              <w:rPr>
                <w:rFonts w:ascii="Arial" w:hAnsi="Arial" w:cs="Arial"/>
              </w:rPr>
            </w:pPr>
            <w:r w:rsidRPr="00182367">
              <w:rPr>
                <w:rFonts w:ascii="Arial" w:hAnsi="Arial" w:cs="Arial"/>
              </w:rPr>
              <w:t xml:space="preserve">Commitments comprising </w:t>
            </w:r>
            <w:r>
              <w:rPr>
                <w:rFonts w:ascii="Arial" w:hAnsi="Arial" w:cs="Arial"/>
              </w:rPr>
              <w:t>p</w:t>
            </w:r>
            <w:r w:rsidRPr="00182367">
              <w:rPr>
                <w:rFonts w:ascii="Arial" w:hAnsi="Arial" w:cs="Arial"/>
              </w:rPr>
              <w:t>ayment of</w:t>
            </w:r>
            <w:r>
              <w:rPr>
                <w:rFonts w:ascii="Arial" w:hAnsi="Arial" w:cs="Arial"/>
              </w:rPr>
              <w:t xml:space="preserve"> </w:t>
            </w:r>
            <w:r w:rsidRPr="00182367">
              <w:rPr>
                <w:rFonts w:ascii="Arial" w:hAnsi="Arial" w:cs="Arial"/>
              </w:rPr>
              <w:t>a monetary contribution, or</w:t>
            </w:r>
            <w:r>
              <w:rPr>
                <w:rFonts w:ascii="Arial" w:hAnsi="Arial" w:cs="Arial"/>
              </w:rPr>
              <w:t xml:space="preserve"> </w:t>
            </w:r>
            <w:r w:rsidRPr="00182367">
              <w:rPr>
                <w:rFonts w:ascii="Arial" w:hAnsi="Arial" w:cs="Arial"/>
              </w:rPr>
              <w:t>dedication of land/carrying out of</w:t>
            </w:r>
            <w:r>
              <w:rPr>
                <w:rFonts w:ascii="Arial" w:hAnsi="Arial" w:cs="Arial"/>
              </w:rPr>
              <w:t xml:space="preserve"> </w:t>
            </w:r>
            <w:r w:rsidRPr="00182367">
              <w:rPr>
                <w:rFonts w:ascii="Arial" w:hAnsi="Arial" w:cs="Arial"/>
              </w:rPr>
              <w:t>work for local</w:t>
            </w:r>
            <w:r>
              <w:rPr>
                <w:rFonts w:ascii="Arial" w:hAnsi="Arial" w:cs="Arial"/>
              </w:rPr>
              <w:t xml:space="preserve"> i</w:t>
            </w:r>
            <w:r w:rsidRPr="00182367">
              <w:rPr>
                <w:rFonts w:ascii="Arial" w:hAnsi="Arial" w:cs="Arial"/>
              </w:rPr>
              <w:t>nfrastructure</w:t>
            </w:r>
          </w:p>
        </w:tc>
        <w:tc>
          <w:tcPr>
            <w:tcW w:w="5103" w:type="dxa"/>
          </w:tcPr>
          <w:p w14:paraId="19877279" w14:textId="77777777" w:rsidR="00182367" w:rsidRDefault="00182367" w:rsidP="00D00BD2">
            <w:pPr>
              <w:rPr>
                <w:rFonts w:ascii="Arial" w:hAnsi="Arial" w:cs="Arial"/>
              </w:rPr>
            </w:pPr>
            <w:r w:rsidRPr="00182367">
              <w:rPr>
                <w:rFonts w:ascii="Arial" w:hAnsi="Arial" w:cs="Arial"/>
              </w:rPr>
              <w:t>The Owner will pay contributions in accordance with the Lake Macquarie Northlakes Section 94 Contributions Plan (2004 as amended)</w:t>
            </w:r>
            <w:r>
              <w:rPr>
                <w:rFonts w:ascii="Arial" w:hAnsi="Arial" w:cs="Arial"/>
              </w:rPr>
              <w:t xml:space="preserve"> </w:t>
            </w:r>
            <w:r w:rsidRPr="00182367">
              <w:rPr>
                <w:rFonts w:ascii="Arial" w:hAnsi="Arial" w:cs="Arial"/>
              </w:rPr>
              <w:t xml:space="preserve">and Newcastle City Council Development </w:t>
            </w:r>
            <w:r>
              <w:rPr>
                <w:rFonts w:ascii="Arial" w:hAnsi="Arial" w:cs="Arial"/>
              </w:rPr>
              <w:t>C</w:t>
            </w:r>
            <w:r w:rsidRPr="00182367">
              <w:rPr>
                <w:rFonts w:ascii="Arial" w:hAnsi="Arial" w:cs="Arial"/>
              </w:rPr>
              <w:t>ontributions Plan No. '1 2005 (Blue Gum Hill Contributions Catchment - Sub Catchment</w:t>
            </w:r>
            <w:r>
              <w:rPr>
                <w:rFonts w:ascii="Arial" w:hAnsi="Arial" w:cs="Arial"/>
              </w:rPr>
              <w:t xml:space="preserve"> </w:t>
            </w:r>
            <w:r w:rsidRPr="00182367">
              <w:rPr>
                <w:rFonts w:ascii="Arial" w:hAnsi="Arial" w:cs="Arial"/>
              </w:rPr>
              <w:t>Maryland and Minmi) and Newcastle City Council Development Contributions Plan No. 4,2006 (Transport Facilities in Blue Gum Hills).</w:t>
            </w:r>
            <w:r>
              <w:rPr>
                <w:rFonts w:ascii="Arial" w:hAnsi="Arial" w:cs="Arial"/>
              </w:rPr>
              <w:t xml:space="preserve"> </w:t>
            </w:r>
          </w:p>
          <w:p w14:paraId="7C3F3923" w14:textId="77777777" w:rsidR="00182367" w:rsidRPr="00182367" w:rsidRDefault="00182367" w:rsidP="00D00BD2">
            <w:pPr>
              <w:rPr>
                <w:rFonts w:ascii="Arial" w:hAnsi="Arial" w:cs="Arial"/>
              </w:rPr>
            </w:pPr>
            <w:r w:rsidRPr="00182367">
              <w:rPr>
                <w:rFonts w:ascii="Arial" w:hAnsi="Arial" w:cs="Arial"/>
              </w:rPr>
              <w:t xml:space="preserve">Timing of payments will be agreed with the Councils generally in accordance with the </w:t>
            </w:r>
            <w:r w:rsidRPr="00182367">
              <w:rPr>
                <w:rFonts w:ascii="Arial" w:hAnsi="Arial" w:cs="Arial"/>
              </w:rPr>
              <w:lastRenderedPageBreak/>
              <w:t>requirements of the respective Section 94 Plans.</w:t>
            </w:r>
          </w:p>
          <w:p w14:paraId="207FE1DD" w14:textId="5812F450" w:rsidR="00182367" w:rsidRPr="00182367" w:rsidRDefault="00182367" w:rsidP="00D00BD2">
            <w:pPr>
              <w:rPr>
                <w:rFonts w:ascii="Arial" w:hAnsi="Arial" w:cs="Arial"/>
              </w:rPr>
            </w:pPr>
            <w:r w:rsidRPr="00182367">
              <w:rPr>
                <w:rFonts w:ascii="Arial" w:hAnsi="Arial" w:cs="Arial"/>
              </w:rPr>
              <w:t>The total monetary amount of contribution will be made by either dedicat</w:t>
            </w:r>
            <w:r>
              <w:rPr>
                <w:rFonts w:ascii="Arial" w:hAnsi="Arial" w:cs="Arial"/>
              </w:rPr>
              <w:t>i</w:t>
            </w:r>
            <w:r w:rsidRPr="00182367">
              <w:rPr>
                <w:rFonts w:ascii="Arial" w:hAnsi="Arial" w:cs="Arial"/>
              </w:rPr>
              <w:t>on of land free of costs, payment of contribution, or works in</w:t>
            </w:r>
            <w:r>
              <w:rPr>
                <w:rFonts w:ascii="Arial" w:hAnsi="Arial" w:cs="Arial"/>
              </w:rPr>
              <w:t xml:space="preserve"> </w:t>
            </w:r>
            <w:r w:rsidRPr="00182367">
              <w:rPr>
                <w:rFonts w:ascii="Arial" w:hAnsi="Arial" w:cs="Arial"/>
              </w:rPr>
              <w:t>kind, or any combination of them for the following. Facilities to be provided in each LGA</w:t>
            </w:r>
            <w:r w:rsidR="000E5E0D">
              <w:rPr>
                <w:rFonts w:ascii="Arial" w:hAnsi="Arial" w:cs="Arial"/>
              </w:rPr>
              <w:t xml:space="preserve"> </w:t>
            </w:r>
            <w:r w:rsidRPr="00182367">
              <w:rPr>
                <w:rFonts w:ascii="Arial" w:hAnsi="Arial" w:cs="Arial"/>
              </w:rPr>
              <w:t>will depend on the</w:t>
            </w:r>
            <w:r>
              <w:rPr>
                <w:rFonts w:ascii="Arial" w:hAnsi="Arial" w:cs="Arial"/>
              </w:rPr>
              <w:t xml:space="preserve"> </w:t>
            </w:r>
            <w:r w:rsidRPr="00182367">
              <w:rPr>
                <w:rFonts w:ascii="Arial" w:hAnsi="Arial" w:cs="Arial"/>
              </w:rPr>
              <w:t>approved common LGA boundary that is subject to being relocated. Contributions will be based on the lot yield per LGA:</w:t>
            </w:r>
          </w:p>
          <w:p w14:paraId="65088F5C" w14:textId="77777777"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Open Space and Recreation facilities including multi-purpose sports fields, incorporating rugby, soccer pitches and cricket wickets, four netball courts, two double-court tennis courts, local and district parks Open space offsets will be determined when open space</w:t>
            </w:r>
            <w:r>
              <w:rPr>
                <w:rFonts w:ascii="Arial" w:hAnsi="Arial" w:cs="Arial"/>
              </w:rPr>
              <w:t xml:space="preserve"> </w:t>
            </w:r>
            <w:r w:rsidRPr="00182367">
              <w:rPr>
                <w:rFonts w:ascii="Arial" w:hAnsi="Arial" w:cs="Arial"/>
              </w:rPr>
              <w:t>ownership details are finalised with Newcastle City Council and Lake Macquarie City Council.</w:t>
            </w:r>
          </w:p>
          <w:p w14:paraId="14709F7B" w14:textId="77777777"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Monetary contribution towards a BMX track or skate park or another regional facility as part of the Community Facilities Section 94</w:t>
            </w:r>
            <w:r>
              <w:rPr>
                <w:rFonts w:ascii="Arial" w:hAnsi="Arial" w:cs="Arial"/>
              </w:rPr>
              <w:t xml:space="preserve"> </w:t>
            </w:r>
            <w:r w:rsidRPr="00182367">
              <w:rPr>
                <w:rFonts w:ascii="Arial" w:hAnsi="Arial" w:cs="Arial"/>
              </w:rPr>
              <w:t>Contributions.</w:t>
            </w:r>
          </w:p>
          <w:p w14:paraId="3FA2EA1B" w14:textId="77777777"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Contributions for community facilities for a community hall/centre or similar building that may accommodate flexible uses, including</w:t>
            </w:r>
            <w:r>
              <w:rPr>
                <w:rFonts w:ascii="Arial" w:hAnsi="Arial" w:cs="Arial"/>
              </w:rPr>
              <w:t xml:space="preserve"> </w:t>
            </w:r>
            <w:r w:rsidRPr="00182367">
              <w:rPr>
                <w:rFonts w:ascii="Arial" w:hAnsi="Arial" w:cs="Arial"/>
              </w:rPr>
              <w:t>visiting health services such as baby and child health, community nursing and allied health services. All facilities to be built and</w:t>
            </w:r>
            <w:r>
              <w:rPr>
                <w:rFonts w:ascii="Arial" w:hAnsi="Arial" w:cs="Arial"/>
              </w:rPr>
              <w:t xml:space="preserve"> </w:t>
            </w:r>
            <w:r w:rsidRPr="00182367">
              <w:rPr>
                <w:rFonts w:ascii="Arial" w:hAnsi="Arial" w:cs="Arial"/>
              </w:rPr>
              <w:t xml:space="preserve">maintained for a maximum of </w:t>
            </w:r>
            <w:r w:rsidRPr="00182367">
              <w:rPr>
                <w:rFonts w:ascii="Arial" w:hAnsi="Arial" w:cs="Arial"/>
              </w:rPr>
              <w:lastRenderedPageBreak/>
              <w:t>five years before handover to the relevant Council in accordance with current standards set out in</w:t>
            </w:r>
            <w:r>
              <w:rPr>
                <w:rFonts w:ascii="Arial" w:hAnsi="Arial" w:cs="Arial"/>
              </w:rPr>
              <w:t xml:space="preserve"> </w:t>
            </w:r>
            <w:r w:rsidRPr="00182367">
              <w:rPr>
                <w:rFonts w:ascii="Arial" w:hAnsi="Arial" w:cs="Arial"/>
              </w:rPr>
              <w:t>Council's Development Contribution Plans.</w:t>
            </w:r>
          </w:p>
          <w:p w14:paraId="67FBDF07" w14:textId="77777777"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S94 Management.</w:t>
            </w:r>
          </w:p>
          <w:p w14:paraId="44A80BD9" w14:textId="77777777"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Traffic contributions will be offset against contributions by the Owner to transport facilities outside the Newcastle City Council</w:t>
            </w:r>
            <w:r>
              <w:rPr>
                <w:rFonts w:ascii="Arial" w:hAnsi="Arial" w:cs="Arial"/>
              </w:rPr>
              <w:t xml:space="preserve"> </w:t>
            </w:r>
            <w:r w:rsidRPr="00182367">
              <w:rPr>
                <w:rFonts w:ascii="Arial" w:hAnsi="Arial" w:cs="Arial"/>
              </w:rPr>
              <w:t>Development Contributions Plan No. 4, 2006 (Transport Facilities in Blue Gum Hills)</w:t>
            </w:r>
          </w:p>
          <w:p w14:paraId="7DDB6AC8" w14:textId="77777777" w:rsidR="00182367" w:rsidRP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Drainage contributions are not required as drainage, stormwater and water quality control will be developed and controlled within the</w:t>
            </w:r>
            <w:r>
              <w:rPr>
                <w:rFonts w:ascii="Arial" w:hAnsi="Arial" w:cs="Arial"/>
              </w:rPr>
              <w:t xml:space="preserve"> </w:t>
            </w:r>
            <w:r w:rsidRPr="00182367">
              <w:rPr>
                <w:rFonts w:ascii="Arial" w:hAnsi="Arial" w:cs="Arial"/>
              </w:rPr>
              <w:t>development estate in accordance with the Concept Plan Environmental Assessment.</w:t>
            </w:r>
          </w:p>
          <w:p w14:paraId="659C6A86" w14:textId="77777777" w:rsidR="00182367" w:rsidRPr="00726AF7" w:rsidRDefault="00182367" w:rsidP="00D00BD2">
            <w:pPr>
              <w:rPr>
                <w:rFonts w:ascii="Arial" w:hAnsi="Arial" w:cs="Arial"/>
              </w:rPr>
            </w:pPr>
            <w:r w:rsidRPr="00182367">
              <w:rPr>
                <w:rFonts w:ascii="Arial" w:hAnsi="Arial" w:cs="Arial"/>
              </w:rPr>
              <w:t>ln lieu of monetary contribution for open space, a number of parks will be developed by the Owner and then dedicated to Lake Macquarie</w:t>
            </w:r>
            <w:r>
              <w:rPr>
                <w:rFonts w:ascii="Arial" w:hAnsi="Arial" w:cs="Arial"/>
              </w:rPr>
              <w:t xml:space="preserve"> </w:t>
            </w:r>
            <w:r w:rsidRPr="00182367">
              <w:rPr>
                <w:rFonts w:ascii="Arial" w:hAnsi="Arial" w:cs="Arial"/>
              </w:rPr>
              <w:t>Council / Newcastle City Council after the completion of each stage of the development. The Owner proposes to enter into separate</w:t>
            </w:r>
            <w:r>
              <w:rPr>
                <w:rFonts w:ascii="Arial" w:hAnsi="Arial" w:cs="Arial"/>
              </w:rPr>
              <w:t xml:space="preserve"> </w:t>
            </w:r>
            <w:r w:rsidRPr="00182367">
              <w:rPr>
                <w:rFonts w:ascii="Arial" w:hAnsi="Arial" w:cs="Arial"/>
              </w:rPr>
              <w:t>Planning Agreements (PA) with Lake Macquarie Council / and Newcastle City Council to include the timing of payments and</w:t>
            </w:r>
            <w:r>
              <w:rPr>
                <w:rFonts w:ascii="Arial" w:hAnsi="Arial" w:cs="Arial"/>
              </w:rPr>
              <w:t xml:space="preserve"> </w:t>
            </w:r>
            <w:r w:rsidRPr="00182367">
              <w:rPr>
                <w:rFonts w:ascii="Arial" w:hAnsi="Arial" w:cs="Arial"/>
              </w:rPr>
              <w:t>management of all open space and other areas proposed to be dedicated to Council for 5 years or until the adjacent subdivision</w:t>
            </w:r>
            <w:r>
              <w:rPr>
                <w:rFonts w:ascii="Arial" w:hAnsi="Arial" w:cs="Arial"/>
              </w:rPr>
              <w:t xml:space="preserve"> </w:t>
            </w:r>
            <w:r w:rsidRPr="00182367">
              <w:rPr>
                <w:rFonts w:ascii="Arial" w:hAnsi="Arial" w:cs="Arial"/>
              </w:rPr>
              <w:t xml:space="preserve">development is completed, whichever </w:t>
            </w:r>
            <w:r w:rsidRPr="00182367">
              <w:rPr>
                <w:rFonts w:ascii="Arial" w:hAnsi="Arial" w:cs="Arial"/>
              </w:rPr>
              <w:lastRenderedPageBreak/>
              <w:t>the later. On completion of the PA period, management of the lands will be transferred to the</w:t>
            </w:r>
            <w:r>
              <w:rPr>
                <w:rFonts w:ascii="Arial" w:hAnsi="Arial" w:cs="Arial"/>
              </w:rPr>
              <w:t xml:space="preserve"> </w:t>
            </w:r>
            <w:r w:rsidRPr="00182367">
              <w:rPr>
                <w:rFonts w:ascii="Arial" w:hAnsi="Arial" w:cs="Arial"/>
              </w:rPr>
              <w:t>respective Council</w:t>
            </w:r>
          </w:p>
        </w:tc>
        <w:tc>
          <w:tcPr>
            <w:tcW w:w="7087" w:type="dxa"/>
          </w:tcPr>
          <w:p w14:paraId="4EA9F4EE" w14:textId="16D5365A" w:rsidR="00854475" w:rsidRPr="00854475" w:rsidRDefault="00854475" w:rsidP="00854475">
            <w:pPr>
              <w:tabs>
                <w:tab w:val="left" w:pos="709"/>
                <w:tab w:val="left" w:pos="1560"/>
              </w:tabs>
              <w:spacing w:line="240" w:lineRule="auto"/>
              <w:ind w:right="23"/>
              <w:rPr>
                <w:rFonts w:ascii="Arial" w:hAnsi="Arial" w:cs="Arial"/>
                <w:bCs/>
                <w:lang w:eastAsia="en-AU"/>
              </w:rPr>
            </w:pPr>
            <w:r w:rsidRPr="00854475">
              <w:rPr>
                <w:rFonts w:ascii="Arial" w:hAnsi="Arial" w:cs="Arial"/>
                <w:bCs/>
                <w:lang w:eastAsia="en-AU"/>
              </w:rPr>
              <w:lastRenderedPageBreak/>
              <w:t xml:space="preserve">The applicant has offered to enter into a planning agreement under Section 7.4 of the </w:t>
            </w:r>
            <w:r w:rsidR="00A85B24" w:rsidRPr="00A85B24">
              <w:rPr>
                <w:rFonts w:ascii="Arial" w:hAnsi="Arial" w:cs="Arial"/>
                <w:bCs/>
                <w:i/>
                <w:iCs/>
                <w:lang w:eastAsia="en-AU"/>
              </w:rPr>
              <w:t>Environmental Planning and Assessment</w:t>
            </w:r>
            <w:r w:rsidRPr="00A85B24">
              <w:rPr>
                <w:rFonts w:ascii="Arial" w:hAnsi="Arial" w:cs="Arial"/>
                <w:bCs/>
                <w:i/>
                <w:iCs/>
                <w:lang w:eastAsia="en-AU"/>
              </w:rPr>
              <w:t xml:space="preserve"> Act</w:t>
            </w:r>
            <w:r w:rsidR="00A85B24" w:rsidRPr="00A85B24">
              <w:rPr>
                <w:rFonts w:ascii="Arial" w:hAnsi="Arial" w:cs="Arial"/>
                <w:bCs/>
                <w:i/>
                <w:iCs/>
                <w:lang w:eastAsia="en-AU"/>
              </w:rPr>
              <w:t xml:space="preserve"> 1979</w:t>
            </w:r>
            <w:r w:rsidRPr="00854475">
              <w:rPr>
                <w:rFonts w:ascii="Arial" w:hAnsi="Arial" w:cs="Arial"/>
                <w:bCs/>
                <w:lang w:eastAsia="en-AU"/>
              </w:rPr>
              <w:t>.</w:t>
            </w:r>
          </w:p>
          <w:p w14:paraId="69263EC7" w14:textId="77777777" w:rsidR="00854475" w:rsidRPr="00854475" w:rsidRDefault="00854475" w:rsidP="00854475">
            <w:pPr>
              <w:tabs>
                <w:tab w:val="left" w:pos="709"/>
                <w:tab w:val="left" w:pos="1560"/>
              </w:tabs>
              <w:spacing w:line="240" w:lineRule="auto"/>
              <w:ind w:right="23"/>
              <w:rPr>
                <w:rFonts w:ascii="Arial" w:hAnsi="Arial" w:cs="Arial"/>
                <w:bCs/>
                <w:lang w:eastAsia="en-AU"/>
              </w:rPr>
            </w:pPr>
            <w:r w:rsidRPr="00854475">
              <w:rPr>
                <w:rFonts w:ascii="Arial" w:hAnsi="Arial" w:cs="Arial"/>
                <w:bCs/>
                <w:lang w:eastAsia="en-AU"/>
              </w:rPr>
              <w:t>In lieu of monetary contributions under s7.11 the planning agreement proposes:</w:t>
            </w:r>
          </w:p>
          <w:p w14:paraId="7B433CD8" w14:textId="77777777" w:rsidR="00854475" w:rsidRPr="00854475" w:rsidRDefault="00854475" w:rsidP="000E5E0D">
            <w:pPr>
              <w:pStyle w:val="ListParagraph"/>
              <w:numPr>
                <w:ilvl w:val="0"/>
                <w:numId w:val="60"/>
              </w:numPr>
              <w:tabs>
                <w:tab w:val="left" w:pos="709"/>
                <w:tab w:val="left" w:pos="1560"/>
              </w:tabs>
              <w:spacing w:after="160" w:line="240" w:lineRule="auto"/>
              <w:ind w:left="714" w:right="23" w:hanging="357"/>
              <w:contextualSpacing w:val="0"/>
              <w:rPr>
                <w:rFonts w:ascii="Arial" w:hAnsi="Arial" w:cs="Arial"/>
                <w:bCs/>
                <w:lang w:eastAsia="en-AU"/>
              </w:rPr>
            </w:pPr>
            <w:r w:rsidRPr="00854475">
              <w:rPr>
                <w:rFonts w:ascii="Arial" w:hAnsi="Arial" w:cs="Arial"/>
                <w:bCs/>
                <w:lang w:eastAsia="en-AU"/>
              </w:rPr>
              <w:t>Monetary contribution of $11,500,000 for construction of two sports fields, and two new sports courts and upgrade of two existing sports courts, including floodlights.</w:t>
            </w:r>
          </w:p>
          <w:p w14:paraId="5D822187" w14:textId="77777777" w:rsidR="00854475" w:rsidRPr="00854475" w:rsidRDefault="00854475" w:rsidP="000E5E0D">
            <w:pPr>
              <w:pStyle w:val="ListParagraph"/>
              <w:tabs>
                <w:tab w:val="left" w:pos="709"/>
                <w:tab w:val="left" w:pos="1560"/>
              </w:tabs>
              <w:spacing w:after="160" w:line="240" w:lineRule="auto"/>
              <w:ind w:left="714" w:right="23" w:firstLine="0"/>
              <w:contextualSpacing w:val="0"/>
              <w:rPr>
                <w:rFonts w:ascii="Arial" w:hAnsi="Arial" w:cs="Arial"/>
                <w:bCs/>
                <w:lang w:eastAsia="en-AU"/>
              </w:rPr>
            </w:pPr>
            <w:r w:rsidRPr="00854475">
              <w:rPr>
                <w:rFonts w:ascii="Arial" w:hAnsi="Arial" w:cs="Arial"/>
                <w:bCs/>
                <w:lang w:eastAsia="en-AU"/>
              </w:rPr>
              <w:t>If the facilities do not amount to this cost, the residual money is to be retained by Council to spend on other open space and recreational facilities.</w:t>
            </w:r>
          </w:p>
          <w:p w14:paraId="644D2A02" w14:textId="77777777" w:rsidR="00854475" w:rsidRPr="00854475" w:rsidRDefault="00854475" w:rsidP="000E5E0D">
            <w:pPr>
              <w:pStyle w:val="ListParagraph"/>
              <w:numPr>
                <w:ilvl w:val="0"/>
                <w:numId w:val="60"/>
              </w:numPr>
              <w:tabs>
                <w:tab w:val="left" w:pos="709"/>
                <w:tab w:val="left" w:pos="1560"/>
              </w:tabs>
              <w:spacing w:after="160" w:line="240" w:lineRule="auto"/>
              <w:ind w:left="714" w:right="23" w:hanging="357"/>
              <w:contextualSpacing w:val="0"/>
              <w:rPr>
                <w:rFonts w:ascii="Arial" w:hAnsi="Arial" w:cs="Arial"/>
                <w:bCs/>
                <w:lang w:eastAsia="en-AU"/>
              </w:rPr>
            </w:pPr>
            <w:r w:rsidRPr="00854475">
              <w:rPr>
                <w:rFonts w:ascii="Arial" w:hAnsi="Arial" w:cs="Arial"/>
                <w:bCs/>
                <w:lang w:eastAsia="en-AU"/>
              </w:rPr>
              <w:lastRenderedPageBreak/>
              <w:t>Dedication of land for two local parks.</w:t>
            </w:r>
          </w:p>
          <w:p w14:paraId="7F517320" w14:textId="77777777" w:rsidR="00854475" w:rsidRPr="00854475" w:rsidRDefault="00854475" w:rsidP="000E5E0D">
            <w:pPr>
              <w:pStyle w:val="ListParagraph"/>
              <w:numPr>
                <w:ilvl w:val="0"/>
                <w:numId w:val="60"/>
              </w:numPr>
              <w:tabs>
                <w:tab w:val="left" w:pos="709"/>
                <w:tab w:val="left" w:pos="1560"/>
              </w:tabs>
              <w:spacing w:after="160" w:line="240" w:lineRule="auto"/>
              <w:ind w:left="714" w:right="23" w:hanging="357"/>
              <w:contextualSpacing w:val="0"/>
              <w:rPr>
                <w:rFonts w:ascii="Arial" w:hAnsi="Arial" w:cs="Arial"/>
                <w:bCs/>
                <w:lang w:eastAsia="en-AU"/>
              </w:rPr>
            </w:pPr>
            <w:r w:rsidRPr="00854475">
              <w:rPr>
                <w:rFonts w:ascii="Arial" w:hAnsi="Arial" w:cs="Arial"/>
                <w:bCs/>
                <w:lang w:eastAsia="en-AU"/>
              </w:rPr>
              <w:t>Construction of two playgrounds within the local parks.</w:t>
            </w:r>
          </w:p>
          <w:p w14:paraId="72BAA21C" w14:textId="15398ADF" w:rsidR="00854475" w:rsidRPr="00854475" w:rsidRDefault="00854475" w:rsidP="000E5E0D">
            <w:pPr>
              <w:pStyle w:val="ListParagraph"/>
              <w:numPr>
                <w:ilvl w:val="0"/>
                <w:numId w:val="60"/>
              </w:numPr>
              <w:tabs>
                <w:tab w:val="left" w:pos="709"/>
                <w:tab w:val="left" w:pos="1560"/>
              </w:tabs>
              <w:spacing w:after="160" w:line="240" w:lineRule="auto"/>
              <w:ind w:left="714" w:right="23" w:hanging="357"/>
              <w:contextualSpacing w:val="0"/>
              <w:rPr>
                <w:rFonts w:ascii="Arial" w:hAnsi="Arial" w:cs="Arial"/>
                <w:bCs/>
                <w:lang w:eastAsia="en-AU"/>
              </w:rPr>
            </w:pPr>
            <w:r w:rsidRPr="00854475">
              <w:rPr>
                <w:rFonts w:ascii="Arial" w:hAnsi="Arial" w:cs="Arial"/>
                <w:bCs/>
                <w:lang w:eastAsia="en-AU"/>
              </w:rPr>
              <w:t>Construction and dedication of a shared pathway</w:t>
            </w:r>
            <w:r w:rsidR="000E5E0D">
              <w:rPr>
                <w:rFonts w:ascii="Arial" w:hAnsi="Arial" w:cs="Arial"/>
                <w:bCs/>
                <w:lang w:eastAsia="en-AU"/>
              </w:rPr>
              <w:t>.</w:t>
            </w:r>
          </w:p>
          <w:p w14:paraId="7CEA0660" w14:textId="77777777" w:rsidR="00854475" w:rsidRPr="00854475" w:rsidRDefault="00854475" w:rsidP="000E5E0D">
            <w:pPr>
              <w:pStyle w:val="ListParagraph"/>
              <w:tabs>
                <w:tab w:val="left" w:pos="709"/>
                <w:tab w:val="left" w:pos="1560"/>
              </w:tabs>
              <w:spacing w:after="160" w:line="240" w:lineRule="auto"/>
              <w:ind w:left="714" w:right="23" w:firstLine="0"/>
              <w:contextualSpacing w:val="0"/>
              <w:rPr>
                <w:rFonts w:ascii="Arial" w:hAnsi="Arial" w:cs="Arial"/>
                <w:bCs/>
                <w:lang w:eastAsia="en-AU"/>
              </w:rPr>
            </w:pPr>
            <w:r w:rsidRPr="00854475">
              <w:rPr>
                <w:rFonts w:ascii="Arial" w:hAnsi="Arial" w:cs="Arial"/>
                <w:bCs/>
                <w:lang w:eastAsia="en-AU"/>
              </w:rPr>
              <w:t>The shared path will be completed and dedicated to Council in conjunction with the progressive opening of the subdivision.</w:t>
            </w:r>
          </w:p>
          <w:p w14:paraId="39039AF8" w14:textId="4237793F" w:rsidR="00854475" w:rsidRDefault="00854475" w:rsidP="000E5E0D">
            <w:pPr>
              <w:pStyle w:val="ListParagraph"/>
              <w:numPr>
                <w:ilvl w:val="0"/>
                <w:numId w:val="60"/>
              </w:numPr>
              <w:tabs>
                <w:tab w:val="left" w:pos="709"/>
                <w:tab w:val="left" w:pos="1560"/>
              </w:tabs>
              <w:spacing w:after="160" w:line="240" w:lineRule="auto"/>
              <w:ind w:left="714" w:right="23" w:hanging="357"/>
              <w:contextualSpacing w:val="0"/>
              <w:rPr>
                <w:rFonts w:ascii="Arial" w:hAnsi="Arial" w:cs="Arial"/>
                <w:bCs/>
                <w:lang w:eastAsia="en-AU"/>
              </w:rPr>
            </w:pPr>
            <w:r w:rsidRPr="00854475">
              <w:rPr>
                <w:rFonts w:ascii="Arial" w:hAnsi="Arial" w:cs="Arial"/>
                <w:bCs/>
                <w:lang w:eastAsia="en-AU"/>
              </w:rPr>
              <w:t>Residual monetary contribution</w:t>
            </w:r>
            <w:r w:rsidR="000E5E0D">
              <w:rPr>
                <w:rFonts w:ascii="Arial" w:hAnsi="Arial" w:cs="Arial"/>
                <w:bCs/>
                <w:lang w:eastAsia="en-AU"/>
              </w:rPr>
              <w:t>.</w:t>
            </w:r>
          </w:p>
          <w:p w14:paraId="62B8A84A" w14:textId="76C9EA57" w:rsidR="00854475" w:rsidRPr="00854475" w:rsidRDefault="00854475" w:rsidP="00854475">
            <w:pPr>
              <w:tabs>
                <w:tab w:val="left" w:pos="709"/>
                <w:tab w:val="left" w:pos="1560"/>
              </w:tabs>
              <w:spacing w:line="240" w:lineRule="auto"/>
              <w:ind w:right="23"/>
              <w:rPr>
                <w:rFonts w:ascii="Arial" w:hAnsi="Arial" w:cs="Arial"/>
                <w:bCs/>
                <w:lang w:eastAsia="en-AU"/>
              </w:rPr>
            </w:pPr>
            <w:r>
              <w:rPr>
                <w:rFonts w:ascii="Arial" w:hAnsi="Arial" w:cs="Arial"/>
                <w:bCs/>
                <w:lang w:eastAsia="en-AU"/>
              </w:rPr>
              <w:t>Endorsement from DPE for this arrangement has been obtained by the applicant</w:t>
            </w:r>
            <w:r w:rsidR="000E5E0D">
              <w:rPr>
                <w:rFonts w:ascii="Arial" w:hAnsi="Arial" w:cs="Arial"/>
                <w:bCs/>
                <w:lang w:eastAsia="en-AU"/>
              </w:rPr>
              <w:t>, and the letter of offer has been endorsed by the LMCC elected Council.</w:t>
            </w:r>
          </w:p>
          <w:p w14:paraId="52580A11" w14:textId="2FF6823F" w:rsidR="00C41345" w:rsidRDefault="00C41345" w:rsidP="00854475">
            <w:pPr>
              <w:rPr>
                <w:highlight w:val="green"/>
              </w:rPr>
            </w:pPr>
          </w:p>
        </w:tc>
      </w:tr>
      <w:tr w:rsidR="007E0AB1" w:rsidRPr="00D51866" w14:paraId="536AD108" w14:textId="77777777" w:rsidTr="00726AF7">
        <w:tc>
          <w:tcPr>
            <w:tcW w:w="2093" w:type="dxa"/>
          </w:tcPr>
          <w:p w14:paraId="58F468F7" w14:textId="77777777" w:rsidR="007E0AB1" w:rsidRPr="00182367" w:rsidRDefault="007E0AB1" w:rsidP="00D00BD2">
            <w:pPr>
              <w:rPr>
                <w:rFonts w:ascii="Arial" w:hAnsi="Arial" w:cs="Arial"/>
              </w:rPr>
            </w:pPr>
            <w:r w:rsidRPr="007E0AB1">
              <w:rPr>
                <w:rFonts w:ascii="Arial" w:hAnsi="Arial" w:cs="Arial"/>
              </w:rPr>
              <w:lastRenderedPageBreak/>
              <w:t>Commitments comprising payment of</w:t>
            </w:r>
            <w:r>
              <w:rPr>
                <w:rFonts w:ascii="Arial" w:hAnsi="Arial" w:cs="Arial"/>
              </w:rPr>
              <w:t xml:space="preserve"> </w:t>
            </w:r>
            <w:r w:rsidRPr="007E0AB1">
              <w:rPr>
                <w:rFonts w:ascii="Arial" w:hAnsi="Arial" w:cs="Arial"/>
              </w:rPr>
              <w:t>a monetary contribution, or</w:t>
            </w:r>
            <w:r>
              <w:rPr>
                <w:rFonts w:ascii="Arial" w:hAnsi="Arial" w:cs="Arial"/>
              </w:rPr>
              <w:t xml:space="preserve"> </w:t>
            </w:r>
            <w:r w:rsidRPr="007E0AB1">
              <w:rPr>
                <w:rFonts w:ascii="Arial" w:hAnsi="Arial" w:cs="Arial"/>
              </w:rPr>
              <w:t>dedication of land/carrying out of</w:t>
            </w:r>
            <w:r>
              <w:rPr>
                <w:rFonts w:ascii="Arial" w:hAnsi="Arial" w:cs="Arial"/>
              </w:rPr>
              <w:t xml:space="preserve"> </w:t>
            </w:r>
            <w:r w:rsidRPr="007E0AB1">
              <w:rPr>
                <w:rFonts w:ascii="Arial" w:hAnsi="Arial" w:cs="Arial"/>
              </w:rPr>
              <w:t xml:space="preserve">work for Regional </w:t>
            </w:r>
            <w:r w:rsidR="00936B4D" w:rsidRPr="007E0AB1">
              <w:rPr>
                <w:rFonts w:ascii="Arial" w:hAnsi="Arial" w:cs="Arial"/>
              </w:rPr>
              <w:t>infrastructure</w:t>
            </w:r>
          </w:p>
        </w:tc>
        <w:tc>
          <w:tcPr>
            <w:tcW w:w="5103" w:type="dxa"/>
          </w:tcPr>
          <w:p w14:paraId="336BA45F" w14:textId="472E5155" w:rsidR="007E0AB1" w:rsidRPr="007E0AB1" w:rsidRDefault="007E0AB1" w:rsidP="00D00BD2">
            <w:pPr>
              <w:rPr>
                <w:rFonts w:ascii="Arial" w:hAnsi="Arial" w:cs="Arial"/>
              </w:rPr>
            </w:pPr>
            <w:r w:rsidRPr="007E0AB1">
              <w:rPr>
                <w:rFonts w:ascii="Arial" w:hAnsi="Arial" w:cs="Arial"/>
              </w:rPr>
              <w:t>Coal &amp; Allied has offered to enter into a VPA with the State Government for the payment</w:t>
            </w:r>
            <w:r>
              <w:rPr>
                <w:rFonts w:ascii="Arial" w:hAnsi="Arial" w:cs="Arial"/>
              </w:rPr>
              <w:t xml:space="preserve"> </w:t>
            </w:r>
            <w:r w:rsidRPr="007E0AB1">
              <w:rPr>
                <w:rFonts w:ascii="Arial" w:hAnsi="Arial" w:cs="Arial"/>
              </w:rPr>
              <w:t>of monetary contributions, land dedications or works in kind for the provision of regional infrastructure as determined by the NSW state</w:t>
            </w:r>
            <w:r>
              <w:rPr>
                <w:rFonts w:ascii="Arial" w:hAnsi="Arial" w:cs="Arial"/>
              </w:rPr>
              <w:t xml:space="preserve"> </w:t>
            </w:r>
            <w:r w:rsidRPr="007E0AB1">
              <w:rPr>
                <w:rFonts w:ascii="Arial" w:hAnsi="Arial" w:cs="Arial"/>
              </w:rPr>
              <w:t>government</w:t>
            </w:r>
          </w:p>
          <w:p w14:paraId="438DA5C8" w14:textId="56F314A7" w:rsidR="007E0AB1" w:rsidRPr="007E0AB1" w:rsidRDefault="007E0AB1" w:rsidP="00D00BD2">
            <w:pPr>
              <w:rPr>
                <w:rFonts w:ascii="Arial" w:hAnsi="Arial" w:cs="Arial"/>
              </w:rPr>
            </w:pPr>
            <w:r w:rsidRPr="007E0AB1">
              <w:rPr>
                <w:rFonts w:ascii="Arial" w:hAnsi="Arial" w:cs="Arial"/>
              </w:rPr>
              <w:t xml:space="preserve">NOTE: The NSW </w:t>
            </w:r>
            <w:r w:rsidR="00173EF6">
              <w:rPr>
                <w:rFonts w:ascii="Arial" w:hAnsi="Arial" w:cs="Arial"/>
              </w:rPr>
              <w:t>D</w:t>
            </w:r>
            <w:r w:rsidRPr="007E0AB1">
              <w:rPr>
                <w:rFonts w:ascii="Arial" w:hAnsi="Arial" w:cs="Arial"/>
              </w:rPr>
              <w:t xml:space="preserve">epartment of Planning has developed a draft plan to streamline the </w:t>
            </w:r>
            <w:r w:rsidR="00936B4D" w:rsidRPr="007E0AB1">
              <w:rPr>
                <w:rFonts w:ascii="Arial" w:hAnsi="Arial" w:cs="Arial"/>
              </w:rPr>
              <w:t>contributions</w:t>
            </w:r>
            <w:r w:rsidRPr="007E0AB1">
              <w:rPr>
                <w:rFonts w:ascii="Arial" w:hAnsi="Arial" w:cs="Arial"/>
              </w:rPr>
              <w:t xml:space="preserve"> process for regional infrastructure in</w:t>
            </w:r>
            <w:r>
              <w:rPr>
                <w:rFonts w:ascii="Arial" w:hAnsi="Arial" w:cs="Arial"/>
              </w:rPr>
              <w:t xml:space="preserve"> </w:t>
            </w:r>
            <w:r w:rsidRPr="007E0AB1">
              <w:rPr>
                <w:rFonts w:ascii="Arial" w:hAnsi="Arial" w:cs="Arial"/>
              </w:rPr>
              <w:t>the</w:t>
            </w:r>
            <w:r>
              <w:rPr>
                <w:rFonts w:ascii="Arial" w:hAnsi="Arial" w:cs="Arial"/>
              </w:rPr>
              <w:t xml:space="preserve"> </w:t>
            </w:r>
            <w:r w:rsidRPr="007E0AB1">
              <w:rPr>
                <w:rFonts w:ascii="Arial" w:hAnsi="Arial" w:cs="Arial"/>
              </w:rPr>
              <w:t>Lower</w:t>
            </w:r>
            <w:r>
              <w:rPr>
                <w:rFonts w:ascii="Arial" w:hAnsi="Arial" w:cs="Arial"/>
              </w:rPr>
              <w:t xml:space="preserve"> </w:t>
            </w:r>
            <w:r w:rsidR="00936B4D" w:rsidRPr="007E0AB1">
              <w:rPr>
                <w:rFonts w:ascii="Arial" w:hAnsi="Arial" w:cs="Arial"/>
              </w:rPr>
              <w:t>Hunter</w:t>
            </w:r>
            <w:r>
              <w:rPr>
                <w:rFonts w:ascii="Arial" w:hAnsi="Arial" w:cs="Arial"/>
              </w:rPr>
              <w:t xml:space="preserve"> R</w:t>
            </w:r>
            <w:r w:rsidRPr="007E0AB1">
              <w:rPr>
                <w:rFonts w:ascii="Arial" w:hAnsi="Arial" w:cs="Arial"/>
              </w:rPr>
              <w:t>egion.</w:t>
            </w:r>
            <w:r>
              <w:rPr>
                <w:rFonts w:ascii="Arial" w:hAnsi="Arial" w:cs="Arial"/>
              </w:rPr>
              <w:t xml:space="preserve"> T</w:t>
            </w:r>
            <w:r w:rsidRPr="007E0AB1">
              <w:rPr>
                <w:rFonts w:ascii="Arial" w:hAnsi="Arial" w:cs="Arial"/>
              </w:rPr>
              <w:t>he</w:t>
            </w:r>
            <w:r>
              <w:rPr>
                <w:rFonts w:ascii="Arial" w:hAnsi="Arial" w:cs="Arial"/>
              </w:rPr>
              <w:t xml:space="preserve"> </w:t>
            </w:r>
            <w:r w:rsidRPr="007E0AB1">
              <w:rPr>
                <w:rFonts w:ascii="Arial" w:hAnsi="Arial" w:cs="Arial"/>
              </w:rPr>
              <w:t>plan</w:t>
            </w:r>
            <w:r>
              <w:rPr>
                <w:rFonts w:ascii="Arial" w:hAnsi="Arial" w:cs="Arial"/>
              </w:rPr>
              <w:t xml:space="preserve"> </w:t>
            </w:r>
            <w:r w:rsidRPr="007E0AB1">
              <w:rPr>
                <w:rFonts w:ascii="Arial" w:hAnsi="Arial" w:cs="Arial"/>
              </w:rPr>
              <w:t>is</w:t>
            </w:r>
            <w:r>
              <w:rPr>
                <w:rFonts w:ascii="Arial" w:hAnsi="Arial" w:cs="Arial"/>
              </w:rPr>
              <w:t xml:space="preserve"> </w:t>
            </w:r>
            <w:r w:rsidRPr="007E0AB1">
              <w:rPr>
                <w:rFonts w:ascii="Arial" w:hAnsi="Arial" w:cs="Arial"/>
              </w:rPr>
              <w:t>proposed</w:t>
            </w:r>
            <w:r>
              <w:rPr>
                <w:rFonts w:ascii="Arial" w:hAnsi="Arial" w:cs="Arial"/>
              </w:rPr>
              <w:t xml:space="preserve"> </w:t>
            </w:r>
            <w:r w:rsidRPr="007E0AB1">
              <w:rPr>
                <w:rFonts w:ascii="Arial" w:hAnsi="Arial" w:cs="Arial"/>
              </w:rPr>
              <w:t>for</w:t>
            </w:r>
            <w:r>
              <w:rPr>
                <w:rFonts w:ascii="Arial" w:hAnsi="Arial" w:cs="Arial"/>
              </w:rPr>
              <w:t xml:space="preserve"> </w:t>
            </w:r>
            <w:r w:rsidRPr="007E0AB1">
              <w:rPr>
                <w:rFonts w:ascii="Arial" w:hAnsi="Arial" w:cs="Arial"/>
              </w:rPr>
              <w:t>those</w:t>
            </w:r>
            <w:r>
              <w:rPr>
                <w:rFonts w:ascii="Arial" w:hAnsi="Arial" w:cs="Arial"/>
              </w:rPr>
              <w:t xml:space="preserve"> </w:t>
            </w:r>
            <w:r w:rsidRPr="007E0AB1">
              <w:rPr>
                <w:rFonts w:ascii="Arial" w:hAnsi="Arial" w:cs="Arial"/>
              </w:rPr>
              <w:t>non-urban</w:t>
            </w:r>
            <w:r>
              <w:rPr>
                <w:rFonts w:ascii="Arial" w:hAnsi="Arial" w:cs="Arial"/>
              </w:rPr>
              <w:t xml:space="preserve"> </w:t>
            </w:r>
            <w:r w:rsidRPr="007E0AB1">
              <w:rPr>
                <w:rFonts w:ascii="Arial" w:hAnsi="Arial" w:cs="Arial"/>
              </w:rPr>
              <w:t>lands</w:t>
            </w:r>
            <w:r>
              <w:rPr>
                <w:rFonts w:ascii="Arial" w:hAnsi="Arial" w:cs="Arial"/>
              </w:rPr>
              <w:t xml:space="preserve"> </w:t>
            </w:r>
            <w:r w:rsidRPr="007E0AB1">
              <w:rPr>
                <w:rFonts w:ascii="Arial" w:hAnsi="Arial" w:cs="Arial"/>
              </w:rPr>
              <w:t>that</w:t>
            </w:r>
            <w:r>
              <w:rPr>
                <w:rFonts w:ascii="Arial" w:hAnsi="Arial" w:cs="Arial"/>
              </w:rPr>
              <w:t xml:space="preserve"> </w:t>
            </w:r>
            <w:r w:rsidRPr="007E0AB1">
              <w:rPr>
                <w:rFonts w:ascii="Arial" w:hAnsi="Arial" w:cs="Arial"/>
              </w:rPr>
              <w:t>are</w:t>
            </w:r>
            <w:r>
              <w:rPr>
                <w:rFonts w:ascii="Arial" w:hAnsi="Arial" w:cs="Arial"/>
              </w:rPr>
              <w:t xml:space="preserve"> </w:t>
            </w:r>
            <w:r w:rsidRPr="007E0AB1">
              <w:rPr>
                <w:rFonts w:ascii="Arial" w:hAnsi="Arial" w:cs="Arial"/>
              </w:rPr>
              <w:t>rezoned</w:t>
            </w:r>
            <w:r>
              <w:rPr>
                <w:rFonts w:ascii="Arial" w:hAnsi="Arial" w:cs="Arial"/>
              </w:rPr>
              <w:t xml:space="preserve"> </w:t>
            </w:r>
            <w:r w:rsidRPr="007E0AB1">
              <w:rPr>
                <w:rFonts w:ascii="Arial" w:hAnsi="Arial" w:cs="Arial"/>
              </w:rPr>
              <w:t>to</w:t>
            </w:r>
            <w:r>
              <w:rPr>
                <w:rFonts w:ascii="Arial" w:hAnsi="Arial" w:cs="Arial"/>
              </w:rPr>
              <w:t xml:space="preserve"> </w:t>
            </w:r>
            <w:r w:rsidRPr="007E0AB1">
              <w:rPr>
                <w:rFonts w:ascii="Arial" w:hAnsi="Arial" w:cs="Arial"/>
              </w:rPr>
              <w:t>residential and</w:t>
            </w:r>
            <w:r>
              <w:rPr>
                <w:rFonts w:ascii="Arial" w:hAnsi="Arial" w:cs="Arial"/>
              </w:rPr>
              <w:t xml:space="preserve"> </w:t>
            </w:r>
            <w:r w:rsidRPr="007E0AB1">
              <w:rPr>
                <w:rFonts w:ascii="Arial" w:hAnsi="Arial" w:cs="Arial"/>
              </w:rPr>
              <w:t>industrial purposes</w:t>
            </w:r>
            <w:r>
              <w:rPr>
                <w:rFonts w:ascii="Arial" w:hAnsi="Arial" w:cs="Arial"/>
              </w:rPr>
              <w:t xml:space="preserve"> </w:t>
            </w:r>
            <w:r w:rsidRPr="007E0AB1">
              <w:rPr>
                <w:rFonts w:ascii="Arial" w:hAnsi="Arial" w:cs="Arial"/>
              </w:rPr>
              <w:t>and</w:t>
            </w:r>
            <w:r>
              <w:rPr>
                <w:rFonts w:ascii="Arial" w:hAnsi="Arial" w:cs="Arial"/>
              </w:rPr>
              <w:t xml:space="preserve"> </w:t>
            </w:r>
            <w:r w:rsidRPr="007E0AB1">
              <w:rPr>
                <w:rFonts w:ascii="Arial" w:hAnsi="Arial" w:cs="Arial"/>
              </w:rPr>
              <w:t>wil</w:t>
            </w:r>
            <w:r>
              <w:rPr>
                <w:rFonts w:ascii="Arial" w:hAnsi="Arial" w:cs="Arial"/>
              </w:rPr>
              <w:t xml:space="preserve">l </w:t>
            </w:r>
            <w:r w:rsidRPr="007E0AB1">
              <w:rPr>
                <w:rFonts w:ascii="Arial" w:hAnsi="Arial" w:cs="Arial"/>
              </w:rPr>
              <w:t>fund</w:t>
            </w:r>
            <w:r>
              <w:rPr>
                <w:rFonts w:ascii="Arial" w:hAnsi="Arial" w:cs="Arial"/>
              </w:rPr>
              <w:t xml:space="preserve"> </w:t>
            </w:r>
            <w:r w:rsidRPr="007E0AB1">
              <w:rPr>
                <w:rFonts w:ascii="Arial" w:hAnsi="Arial" w:cs="Arial"/>
              </w:rPr>
              <w:t>a</w:t>
            </w:r>
            <w:r>
              <w:rPr>
                <w:rFonts w:ascii="Arial" w:hAnsi="Arial" w:cs="Arial"/>
              </w:rPr>
              <w:t xml:space="preserve"> </w:t>
            </w:r>
            <w:r w:rsidRPr="007E0AB1">
              <w:rPr>
                <w:rFonts w:ascii="Arial" w:hAnsi="Arial" w:cs="Arial"/>
              </w:rPr>
              <w:t>wide</w:t>
            </w:r>
            <w:r>
              <w:rPr>
                <w:rFonts w:ascii="Arial" w:hAnsi="Arial" w:cs="Arial"/>
              </w:rPr>
              <w:t xml:space="preserve"> </w:t>
            </w:r>
            <w:r w:rsidRPr="007E0AB1">
              <w:rPr>
                <w:rFonts w:ascii="Arial" w:hAnsi="Arial" w:cs="Arial"/>
              </w:rPr>
              <w:t>range</w:t>
            </w:r>
            <w:r>
              <w:rPr>
                <w:rFonts w:ascii="Arial" w:hAnsi="Arial" w:cs="Arial"/>
              </w:rPr>
              <w:t xml:space="preserve"> </w:t>
            </w:r>
            <w:r w:rsidRPr="007E0AB1">
              <w:rPr>
                <w:rFonts w:ascii="Arial" w:hAnsi="Arial" w:cs="Arial"/>
              </w:rPr>
              <w:t>of</w:t>
            </w:r>
            <w:r>
              <w:rPr>
                <w:rFonts w:ascii="Arial" w:hAnsi="Arial" w:cs="Arial"/>
              </w:rPr>
              <w:t xml:space="preserve"> </w:t>
            </w:r>
            <w:r w:rsidRPr="007E0AB1">
              <w:rPr>
                <w:rFonts w:ascii="Arial" w:hAnsi="Arial" w:cs="Arial"/>
              </w:rPr>
              <w:t>road,</w:t>
            </w:r>
            <w:r>
              <w:rPr>
                <w:rFonts w:ascii="Arial" w:hAnsi="Arial" w:cs="Arial"/>
              </w:rPr>
              <w:t xml:space="preserve"> </w:t>
            </w:r>
            <w:r w:rsidRPr="007E0AB1">
              <w:rPr>
                <w:rFonts w:ascii="Arial" w:hAnsi="Arial" w:cs="Arial"/>
              </w:rPr>
              <w:t>education,</w:t>
            </w:r>
            <w:r>
              <w:rPr>
                <w:rFonts w:ascii="Arial" w:hAnsi="Arial" w:cs="Arial"/>
              </w:rPr>
              <w:t xml:space="preserve"> </w:t>
            </w:r>
            <w:r w:rsidRPr="007E0AB1">
              <w:rPr>
                <w:rFonts w:ascii="Arial" w:hAnsi="Arial" w:cs="Arial"/>
              </w:rPr>
              <w:t>emergency</w:t>
            </w:r>
            <w:r>
              <w:rPr>
                <w:rFonts w:ascii="Arial" w:hAnsi="Arial" w:cs="Arial"/>
              </w:rPr>
              <w:t xml:space="preserve"> </w:t>
            </w:r>
            <w:r w:rsidRPr="007E0AB1">
              <w:rPr>
                <w:rFonts w:ascii="Arial" w:hAnsi="Arial" w:cs="Arial"/>
              </w:rPr>
              <w:t>services,</w:t>
            </w:r>
            <w:r>
              <w:rPr>
                <w:rFonts w:ascii="Arial" w:hAnsi="Arial" w:cs="Arial"/>
              </w:rPr>
              <w:t xml:space="preserve"> </w:t>
            </w:r>
            <w:r w:rsidRPr="007E0AB1">
              <w:rPr>
                <w:rFonts w:ascii="Arial" w:hAnsi="Arial" w:cs="Arial"/>
              </w:rPr>
              <w:t>health</w:t>
            </w:r>
            <w:r>
              <w:rPr>
                <w:rFonts w:ascii="Arial" w:hAnsi="Arial" w:cs="Arial"/>
              </w:rPr>
              <w:t xml:space="preserve"> </w:t>
            </w:r>
            <w:r w:rsidRPr="007E0AB1">
              <w:rPr>
                <w:rFonts w:ascii="Arial" w:hAnsi="Arial" w:cs="Arial"/>
              </w:rPr>
              <w:t>and</w:t>
            </w:r>
            <w:r>
              <w:rPr>
                <w:rFonts w:ascii="Arial" w:hAnsi="Arial" w:cs="Arial"/>
              </w:rPr>
              <w:t xml:space="preserve"> </w:t>
            </w:r>
            <w:r w:rsidRPr="007E0AB1">
              <w:rPr>
                <w:rFonts w:ascii="Arial" w:hAnsi="Arial" w:cs="Arial"/>
              </w:rPr>
              <w:t>regional open</w:t>
            </w:r>
            <w:r>
              <w:rPr>
                <w:rFonts w:ascii="Arial" w:hAnsi="Arial" w:cs="Arial"/>
              </w:rPr>
              <w:t xml:space="preserve"> </w:t>
            </w:r>
            <w:r w:rsidRPr="007E0AB1">
              <w:rPr>
                <w:rFonts w:ascii="Arial" w:hAnsi="Arial" w:cs="Arial"/>
              </w:rPr>
              <w:t>space</w:t>
            </w:r>
            <w:r>
              <w:rPr>
                <w:rFonts w:ascii="Arial" w:hAnsi="Arial" w:cs="Arial"/>
              </w:rPr>
              <w:t xml:space="preserve"> </w:t>
            </w:r>
            <w:r w:rsidRPr="007E0AB1">
              <w:rPr>
                <w:rFonts w:ascii="Arial" w:hAnsi="Arial" w:cs="Arial"/>
              </w:rPr>
              <w:t>infrastructure. At</w:t>
            </w:r>
            <w:r>
              <w:rPr>
                <w:rFonts w:ascii="Arial" w:hAnsi="Arial" w:cs="Arial"/>
              </w:rPr>
              <w:t xml:space="preserve"> </w:t>
            </w:r>
            <w:r w:rsidRPr="007E0AB1">
              <w:rPr>
                <w:rFonts w:ascii="Arial" w:hAnsi="Arial" w:cs="Arial"/>
              </w:rPr>
              <w:t>the</w:t>
            </w:r>
            <w:r>
              <w:rPr>
                <w:rFonts w:ascii="Arial" w:hAnsi="Arial" w:cs="Arial"/>
              </w:rPr>
              <w:t xml:space="preserve"> </w:t>
            </w:r>
            <w:r w:rsidRPr="007E0AB1">
              <w:rPr>
                <w:rFonts w:ascii="Arial" w:hAnsi="Arial" w:cs="Arial"/>
              </w:rPr>
              <w:t>time</w:t>
            </w:r>
            <w:r>
              <w:rPr>
                <w:rFonts w:ascii="Arial" w:hAnsi="Arial" w:cs="Arial"/>
              </w:rPr>
              <w:t xml:space="preserve"> </w:t>
            </w:r>
            <w:r w:rsidRPr="007E0AB1">
              <w:rPr>
                <w:rFonts w:ascii="Arial" w:hAnsi="Arial" w:cs="Arial"/>
              </w:rPr>
              <w:t>of</w:t>
            </w:r>
            <w:r>
              <w:rPr>
                <w:rFonts w:ascii="Arial" w:hAnsi="Arial" w:cs="Arial"/>
              </w:rPr>
              <w:t xml:space="preserve"> </w:t>
            </w:r>
            <w:r w:rsidRPr="007E0AB1">
              <w:rPr>
                <w:rFonts w:ascii="Arial" w:hAnsi="Arial" w:cs="Arial"/>
              </w:rPr>
              <w:t>writing,</w:t>
            </w:r>
            <w:r>
              <w:rPr>
                <w:rFonts w:ascii="Arial" w:hAnsi="Arial" w:cs="Arial"/>
              </w:rPr>
              <w:t xml:space="preserve"> </w:t>
            </w:r>
            <w:r w:rsidRPr="007E0AB1">
              <w:rPr>
                <w:rFonts w:ascii="Arial" w:hAnsi="Arial" w:cs="Arial"/>
              </w:rPr>
              <w:t>the</w:t>
            </w:r>
            <w:r>
              <w:rPr>
                <w:rFonts w:ascii="Arial" w:hAnsi="Arial" w:cs="Arial"/>
              </w:rPr>
              <w:t xml:space="preserve"> </w:t>
            </w:r>
            <w:r w:rsidRPr="007E0AB1">
              <w:rPr>
                <w:rFonts w:ascii="Arial" w:hAnsi="Arial" w:cs="Arial"/>
              </w:rPr>
              <w:t>documents were in Draft and on exhibition for public comment.</w:t>
            </w:r>
          </w:p>
          <w:p w14:paraId="2C1DB842" w14:textId="3CD2CBA2" w:rsidR="007E0AB1" w:rsidRPr="007E0AB1" w:rsidRDefault="007E0AB1" w:rsidP="00D00BD2">
            <w:pPr>
              <w:rPr>
                <w:rFonts w:ascii="Arial" w:hAnsi="Arial" w:cs="Arial"/>
              </w:rPr>
            </w:pPr>
            <w:r w:rsidRPr="007E0AB1">
              <w:rPr>
                <w:rFonts w:ascii="Arial" w:hAnsi="Arial" w:cs="Arial"/>
              </w:rPr>
              <w:t xml:space="preserve">Coal &amp; Allied has offered to pay the State </w:t>
            </w:r>
            <w:r w:rsidR="00801703">
              <w:rPr>
                <w:rFonts w:ascii="Arial" w:hAnsi="Arial" w:cs="Arial"/>
              </w:rPr>
              <w:t>I</w:t>
            </w:r>
            <w:r w:rsidR="00936B4D" w:rsidRPr="007E0AB1">
              <w:rPr>
                <w:rFonts w:ascii="Arial" w:hAnsi="Arial" w:cs="Arial"/>
              </w:rPr>
              <w:t>nfrastructure</w:t>
            </w:r>
            <w:r w:rsidRPr="007E0AB1">
              <w:rPr>
                <w:rFonts w:ascii="Arial" w:hAnsi="Arial" w:cs="Arial"/>
              </w:rPr>
              <w:t xml:space="preserve"> Contribution rate current at the time of future development applications, offset by</w:t>
            </w:r>
            <w:r>
              <w:rPr>
                <w:rFonts w:ascii="Arial" w:hAnsi="Arial" w:cs="Arial"/>
              </w:rPr>
              <w:t xml:space="preserve"> </w:t>
            </w:r>
            <w:r w:rsidRPr="007E0AB1">
              <w:rPr>
                <w:rFonts w:ascii="Arial" w:hAnsi="Arial" w:cs="Arial"/>
              </w:rPr>
              <w:t>land dedications and any appropriate "works-in-kind". This will be the subject of future negotiations with the NSW Dept of Planning</w:t>
            </w:r>
            <w:r>
              <w:rPr>
                <w:rFonts w:ascii="Arial" w:hAnsi="Arial" w:cs="Arial"/>
              </w:rPr>
              <w:t xml:space="preserve"> </w:t>
            </w:r>
            <w:r w:rsidRPr="007E0AB1">
              <w:rPr>
                <w:rFonts w:ascii="Arial" w:hAnsi="Arial" w:cs="Arial"/>
              </w:rPr>
              <w:t>pending the outcome of the regional infrastructure contribution determination.</w:t>
            </w:r>
          </w:p>
          <w:p w14:paraId="0B328436" w14:textId="77777777" w:rsidR="007E0AB1" w:rsidRPr="00182367" w:rsidRDefault="007E0AB1" w:rsidP="00D00BD2">
            <w:pPr>
              <w:rPr>
                <w:rFonts w:ascii="Arial" w:hAnsi="Arial" w:cs="Arial"/>
              </w:rPr>
            </w:pPr>
            <w:r w:rsidRPr="007E0AB1">
              <w:rPr>
                <w:rFonts w:ascii="Arial" w:hAnsi="Arial" w:cs="Arial"/>
              </w:rPr>
              <w:t xml:space="preserve">Coal &amp; Allied has agreed to the dedication of an approximate 4Ha site for a primary school just </w:t>
            </w:r>
            <w:r w:rsidRPr="007E0AB1">
              <w:rPr>
                <w:rFonts w:ascii="Arial" w:hAnsi="Arial" w:cs="Arial"/>
              </w:rPr>
              <w:lastRenderedPageBreak/>
              <w:t>south of the Village Centre and East of</w:t>
            </w:r>
            <w:r>
              <w:rPr>
                <w:rFonts w:ascii="Arial" w:hAnsi="Arial" w:cs="Arial"/>
              </w:rPr>
              <w:t xml:space="preserve"> </w:t>
            </w:r>
            <w:r w:rsidRPr="007E0AB1">
              <w:rPr>
                <w:rFonts w:ascii="Arial" w:hAnsi="Arial" w:cs="Arial"/>
              </w:rPr>
              <w:t>Minmi Boulevard. The location is included in the amended Concept Plan submitted as the PPR. Coal &amp; Allied has also agreed to dedicate</w:t>
            </w:r>
            <w:r>
              <w:rPr>
                <w:rFonts w:ascii="Arial" w:hAnsi="Arial" w:cs="Arial"/>
              </w:rPr>
              <w:t xml:space="preserve"> </w:t>
            </w:r>
            <w:r w:rsidRPr="007E0AB1">
              <w:rPr>
                <w:rFonts w:ascii="Arial" w:hAnsi="Arial" w:cs="Arial"/>
              </w:rPr>
              <w:t>1.3Ha to form an extension to the existing Minmi Public Schoo</w:t>
            </w:r>
            <w:r>
              <w:rPr>
                <w:rFonts w:ascii="Arial" w:hAnsi="Arial" w:cs="Arial"/>
              </w:rPr>
              <w:t>l.</w:t>
            </w:r>
          </w:p>
        </w:tc>
        <w:tc>
          <w:tcPr>
            <w:tcW w:w="7087" w:type="dxa"/>
          </w:tcPr>
          <w:p w14:paraId="2C06C2FE" w14:textId="77777777" w:rsidR="00E50818" w:rsidRPr="005D1644" w:rsidRDefault="00E50818" w:rsidP="00E50818">
            <w:pPr>
              <w:tabs>
                <w:tab w:val="left" w:pos="709"/>
                <w:tab w:val="left" w:pos="1560"/>
              </w:tabs>
              <w:spacing w:line="240" w:lineRule="auto"/>
              <w:ind w:right="23"/>
              <w:rPr>
                <w:rFonts w:ascii="Arial" w:hAnsi="Arial" w:cs="Arial"/>
                <w:bCs/>
                <w:lang w:eastAsia="en-AU"/>
              </w:rPr>
            </w:pPr>
            <w:r>
              <w:rPr>
                <w:rFonts w:ascii="Arial" w:hAnsi="Arial" w:cs="Arial"/>
                <w:bCs/>
                <w:lang w:eastAsia="en-AU"/>
              </w:rPr>
              <w:lastRenderedPageBreak/>
              <w:t xml:space="preserve">A planning agreement was entered into by the landowners </w:t>
            </w:r>
            <w:r w:rsidRPr="00271273">
              <w:rPr>
                <w:rFonts w:ascii="Arial" w:hAnsi="Arial" w:cs="Arial"/>
                <w:bCs/>
                <w:lang w:eastAsia="en-AU"/>
              </w:rPr>
              <w:t>(Winten (No 21) Pty Ltd and Minmi Land Pty Ltd and the State</w:t>
            </w:r>
            <w:r>
              <w:rPr>
                <w:rFonts w:ascii="Arial" w:hAnsi="Arial" w:cs="Arial"/>
                <w:bCs/>
                <w:lang w:eastAsia="en-AU"/>
              </w:rPr>
              <w:t>,</w:t>
            </w:r>
            <w:r w:rsidRPr="00271273">
              <w:rPr>
                <w:rFonts w:ascii="Arial" w:hAnsi="Arial" w:cs="Arial"/>
                <w:bCs/>
                <w:lang w:eastAsia="en-AU"/>
              </w:rPr>
              <w:t xml:space="preserve"> in September 2018</w:t>
            </w:r>
            <w:r>
              <w:rPr>
                <w:rFonts w:ascii="Arial" w:hAnsi="Arial" w:cs="Arial"/>
                <w:bCs/>
                <w:lang w:eastAsia="en-AU"/>
              </w:rPr>
              <w:t>, which includes the t</w:t>
            </w:r>
            <w:r w:rsidRPr="00E50818">
              <w:rPr>
                <w:rFonts w:ascii="Arial" w:hAnsi="Arial" w:cs="Arial"/>
                <w:bCs/>
                <w:lang w:eastAsia="en-AU"/>
              </w:rPr>
              <w:t>ransfer of Lot 2046 for a school site</w:t>
            </w:r>
            <w:r>
              <w:rPr>
                <w:rFonts w:ascii="Arial" w:hAnsi="Arial" w:cs="Arial"/>
                <w:bCs/>
                <w:lang w:eastAsia="en-AU"/>
              </w:rPr>
              <w:t>. C</w:t>
            </w:r>
            <w:r w:rsidRPr="005D1644">
              <w:rPr>
                <w:rFonts w:ascii="Arial" w:hAnsi="Arial" w:cs="Arial"/>
                <w:bCs/>
                <w:lang w:eastAsia="en-AU"/>
              </w:rPr>
              <w:t>onditions can be imposed requiring the transfer of the lot prior to the release of the SC that creates the 600</w:t>
            </w:r>
            <w:r w:rsidRPr="005D1644">
              <w:rPr>
                <w:rFonts w:ascii="Arial" w:hAnsi="Arial" w:cs="Arial"/>
                <w:bCs/>
                <w:vertAlign w:val="superscript"/>
                <w:lang w:eastAsia="en-AU"/>
              </w:rPr>
              <w:t>th</w:t>
            </w:r>
            <w:r w:rsidRPr="005D1644">
              <w:rPr>
                <w:rFonts w:ascii="Arial" w:hAnsi="Arial" w:cs="Arial"/>
                <w:bCs/>
                <w:lang w:eastAsia="en-AU"/>
              </w:rPr>
              <w:t xml:space="preserve"> lot. </w:t>
            </w:r>
          </w:p>
          <w:p w14:paraId="1A7346AB" w14:textId="77777777" w:rsidR="007E0AB1" w:rsidRPr="00E50818" w:rsidRDefault="00E50818" w:rsidP="00E50818">
            <w:pPr>
              <w:shd w:val="clear" w:color="auto" w:fill="FFFFFF"/>
              <w:spacing w:line="240" w:lineRule="auto"/>
              <w:ind w:right="-23"/>
              <w:rPr>
                <w:rFonts w:ascii="Arial" w:hAnsi="Arial" w:cs="Arial"/>
                <w:lang w:eastAsia="en-GB"/>
              </w:rPr>
            </w:pPr>
            <w:r w:rsidRPr="00B3253A">
              <w:rPr>
                <w:rFonts w:ascii="Arial" w:hAnsi="Arial" w:cs="Arial"/>
                <w:lang w:eastAsia="en-GB"/>
              </w:rPr>
              <w:t xml:space="preserve">Satisfactory arrangements have been received from the Department of Planning and Environment </w:t>
            </w:r>
            <w:r>
              <w:rPr>
                <w:rFonts w:ascii="Arial" w:hAnsi="Arial" w:cs="Arial"/>
                <w:lang w:eastAsia="en-GB"/>
              </w:rPr>
              <w:t>in relation to state infrastructure contributions</w:t>
            </w:r>
            <w:r w:rsidRPr="00B3253A">
              <w:rPr>
                <w:rFonts w:ascii="Arial" w:hAnsi="Arial" w:cs="Arial"/>
                <w:lang w:eastAsia="en-GB"/>
              </w:rPr>
              <w:t>.</w:t>
            </w:r>
          </w:p>
        </w:tc>
      </w:tr>
      <w:tr w:rsidR="007E0AB1" w:rsidRPr="00D51866" w14:paraId="73B305E1" w14:textId="77777777" w:rsidTr="00726AF7">
        <w:tc>
          <w:tcPr>
            <w:tcW w:w="2093" w:type="dxa"/>
          </w:tcPr>
          <w:p w14:paraId="43E2019D" w14:textId="00225604" w:rsidR="007E0AB1" w:rsidRPr="007E0AB1" w:rsidRDefault="00936B4D" w:rsidP="00D00BD2">
            <w:pPr>
              <w:rPr>
                <w:rFonts w:ascii="Arial" w:hAnsi="Arial" w:cs="Arial"/>
              </w:rPr>
            </w:pPr>
            <w:r w:rsidRPr="007E0AB1">
              <w:rPr>
                <w:rFonts w:ascii="Arial" w:hAnsi="Arial" w:cs="Arial"/>
              </w:rPr>
              <w:t>Utility</w:t>
            </w:r>
            <w:r w:rsidR="007E0AB1" w:rsidRPr="007E0AB1">
              <w:rPr>
                <w:rFonts w:ascii="Arial" w:hAnsi="Arial" w:cs="Arial"/>
              </w:rPr>
              <w:t xml:space="preserve"> </w:t>
            </w:r>
            <w:r w:rsidR="00801703">
              <w:rPr>
                <w:rFonts w:ascii="Arial" w:hAnsi="Arial" w:cs="Arial"/>
              </w:rPr>
              <w:t>s</w:t>
            </w:r>
            <w:r w:rsidR="007E0AB1" w:rsidRPr="007E0AB1">
              <w:rPr>
                <w:rFonts w:ascii="Arial" w:hAnsi="Arial" w:cs="Arial"/>
              </w:rPr>
              <w:t>ervices</w:t>
            </w:r>
            <w:r w:rsidR="00801703">
              <w:rPr>
                <w:rFonts w:ascii="Arial" w:hAnsi="Arial" w:cs="Arial"/>
              </w:rPr>
              <w:t xml:space="preserve"> </w:t>
            </w:r>
            <w:r w:rsidR="007E0AB1" w:rsidRPr="007E0AB1">
              <w:rPr>
                <w:rFonts w:ascii="Arial" w:hAnsi="Arial" w:cs="Arial"/>
              </w:rPr>
              <w:t>/</w:t>
            </w:r>
            <w:r w:rsidR="007E0AB1">
              <w:rPr>
                <w:rFonts w:ascii="Arial" w:hAnsi="Arial" w:cs="Arial"/>
              </w:rPr>
              <w:t xml:space="preserve"> </w:t>
            </w:r>
            <w:r w:rsidRPr="007E0AB1">
              <w:rPr>
                <w:rFonts w:ascii="Arial" w:hAnsi="Arial" w:cs="Arial"/>
              </w:rPr>
              <w:t>infrastructure</w:t>
            </w:r>
            <w:r w:rsidR="007E0AB1">
              <w:rPr>
                <w:rFonts w:ascii="Arial" w:hAnsi="Arial" w:cs="Arial"/>
              </w:rPr>
              <w:t xml:space="preserve"> </w:t>
            </w:r>
            <w:r w:rsidR="00801703">
              <w:rPr>
                <w:rFonts w:ascii="Arial" w:hAnsi="Arial" w:cs="Arial"/>
              </w:rPr>
              <w:t>u</w:t>
            </w:r>
            <w:r w:rsidR="007E0AB1" w:rsidRPr="007E0AB1">
              <w:rPr>
                <w:rFonts w:ascii="Arial" w:hAnsi="Arial" w:cs="Arial"/>
              </w:rPr>
              <w:t>pgrades</w:t>
            </w:r>
          </w:p>
        </w:tc>
        <w:tc>
          <w:tcPr>
            <w:tcW w:w="5103" w:type="dxa"/>
          </w:tcPr>
          <w:p w14:paraId="5064B87B" w14:textId="77777777" w:rsidR="007E0AB1" w:rsidRPr="007E0AB1" w:rsidRDefault="007E0AB1" w:rsidP="00D00BD2">
            <w:pPr>
              <w:rPr>
                <w:rFonts w:ascii="Arial" w:hAnsi="Arial" w:cs="Arial"/>
              </w:rPr>
            </w:pPr>
            <w:r w:rsidRPr="007E0AB1">
              <w:rPr>
                <w:rFonts w:ascii="Arial" w:hAnsi="Arial" w:cs="Arial"/>
              </w:rPr>
              <w:t>The concept plan commits to the funding and delivery of all on-site infrastructure and services including the following specific infrastructure</w:t>
            </w:r>
            <w:r>
              <w:rPr>
                <w:rFonts w:ascii="Arial" w:hAnsi="Arial" w:cs="Arial"/>
              </w:rPr>
              <w:t xml:space="preserve"> </w:t>
            </w:r>
            <w:r w:rsidRPr="007E0AB1">
              <w:rPr>
                <w:rFonts w:ascii="Arial" w:hAnsi="Arial" w:cs="Arial"/>
              </w:rPr>
              <w:t>prior to or in conjunction with the commencement of Stage 1 of the development or by agreement with the respective supply authorities:</w:t>
            </w:r>
          </w:p>
          <w:p w14:paraId="4306155C" w14:textId="77777777"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Ausgrid to be consulted to ensure electricity from existing network and new zone substation will adequately service the development</w:t>
            </w:r>
            <w:r>
              <w:rPr>
                <w:rFonts w:ascii="Arial" w:hAnsi="Arial" w:cs="Arial"/>
              </w:rPr>
              <w:t xml:space="preserve"> </w:t>
            </w:r>
            <w:r w:rsidRPr="007E0AB1">
              <w:rPr>
                <w:rFonts w:ascii="Arial" w:hAnsi="Arial" w:cs="Arial"/>
              </w:rPr>
              <w:t xml:space="preserve">site. </w:t>
            </w:r>
          </w:p>
          <w:p w14:paraId="5B6E399F" w14:textId="77777777"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New potable water reservoir and trunk water main to site.</w:t>
            </w:r>
          </w:p>
          <w:p w14:paraId="2EA56261" w14:textId="007F2624"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Sewer</w:t>
            </w:r>
            <w:r w:rsidR="00801703">
              <w:rPr>
                <w:rFonts w:ascii="Arial" w:hAnsi="Arial" w:cs="Arial"/>
              </w:rPr>
              <w:t xml:space="preserve"> - t</w:t>
            </w:r>
            <w:r w:rsidRPr="007E0AB1">
              <w:rPr>
                <w:rFonts w:ascii="Arial" w:hAnsi="Arial" w:cs="Arial"/>
              </w:rPr>
              <w:t>he Owner to investigate alternative opt</w:t>
            </w:r>
            <w:r>
              <w:rPr>
                <w:rFonts w:ascii="Arial" w:hAnsi="Arial" w:cs="Arial"/>
              </w:rPr>
              <w:t>i</w:t>
            </w:r>
            <w:r w:rsidRPr="007E0AB1">
              <w:rPr>
                <w:rFonts w:ascii="Arial" w:hAnsi="Arial" w:cs="Arial"/>
              </w:rPr>
              <w:t>ons of sewer provision</w:t>
            </w:r>
            <w:r w:rsidR="00801703">
              <w:rPr>
                <w:rFonts w:ascii="Arial" w:hAnsi="Arial" w:cs="Arial"/>
              </w:rPr>
              <w:t>.</w:t>
            </w:r>
          </w:p>
          <w:p w14:paraId="19BBE002" w14:textId="77777777"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 xml:space="preserve">Conduits as required for the rollout of the </w:t>
            </w:r>
            <w:r w:rsidR="00936B4D" w:rsidRPr="007E0AB1">
              <w:rPr>
                <w:rFonts w:ascii="Arial" w:hAnsi="Arial" w:cs="Arial"/>
              </w:rPr>
              <w:t>NBN.</w:t>
            </w:r>
          </w:p>
          <w:p w14:paraId="578D6C1D" w14:textId="77777777"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Provision of gas (in conjunction with Jemena).</w:t>
            </w:r>
          </w:p>
          <w:p w14:paraId="677987FF" w14:textId="77777777"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New utility services are to be provided underground.</w:t>
            </w:r>
          </w:p>
          <w:p w14:paraId="3C633E51" w14:textId="77777777" w:rsidR="007E0AB1" w:rsidRP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lastRenderedPageBreak/>
              <w:t>The Owner to provide reticulated recycled water if available at the site. lf not, water tanks are to be provided.</w:t>
            </w:r>
          </w:p>
          <w:p w14:paraId="465A8CDB" w14:textId="28E6E715" w:rsidR="007E0AB1" w:rsidRPr="007E0AB1" w:rsidRDefault="007E0AB1" w:rsidP="00D00BD2">
            <w:pPr>
              <w:rPr>
                <w:rFonts w:ascii="Arial" w:hAnsi="Arial" w:cs="Arial"/>
              </w:rPr>
            </w:pPr>
            <w:r w:rsidRPr="007E0AB1">
              <w:rPr>
                <w:rFonts w:ascii="Arial" w:hAnsi="Arial" w:cs="Arial"/>
              </w:rPr>
              <w:t>The Concept Plan will ensure that sufficient land is provided within new road reserves and alternatively within easements in the offset</w:t>
            </w:r>
            <w:r>
              <w:rPr>
                <w:rFonts w:ascii="Arial" w:hAnsi="Arial" w:cs="Arial"/>
              </w:rPr>
              <w:t xml:space="preserve"> </w:t>
            </w:r>
            <w:r w:rsidRPr="007E0AB1">
              <w:rPr>
                <w:rFonts w:ascii="Arial" w:hAnsi="Arial" w:cs="Arial"/>
              </w:rPr>
              <w:t>lands and provide land for utilities. New or upgraded infrastructure is the developer responsibility by agreement</w:t>
            </w:r>
            <w:r>
              <w:rPr>
                <w:rFonts w:ascii="Arial" w:hAnsi="Arial" w:cs="Arial"/>
              </w:rPr>
              <w:t xml:space="preserve"> </w:t>
            </w:r>
            <w:r w:rsidRPr="007E0AB1">
              <w:rPr>
                <w:rFonts w:ascii="Arial" w:hAnsi="Arial" w:cs="Arial"/>
              </w:rPr>
              <w:t>w</w:t>
            </w:r>
            <w:r>
              <w:rPr>
                <w:rFonts w:ascii="Arial" w:hAnsi="Arial" w:cs="Arial"/>
              </w:rPr>
              <w:t>i</w:t>
            </w:r>
            <w:r w:rsidRPr="007E0AB1">
              <w:rPr>
                <w:rFonts w:ascii="Arial" w:hAnsi="Arial" w:cs="Arial"/>
              </w:rPr>
              <w:t>th the respective</w:t>
            </w:r>
            <w:r>
              <w:rPr>
                <w:rFonts w:ascii="Arial" w:hAnsi="Arial" w:cs="Arial"/>
              </w:rPr>
              <w:t xml:space="preserve"> </w:t>
            </w:r>
            <w:r w:rsidRPr="007E0AB1">
              <w:rPr>
                <w:rFonts w:ascii="Arial" w:hAnsi="Arial" w:cs="Arial"/>
              </w:rPr>
              <w:t>authorities</w:t>
            </w:r>
          </w:p>
        </w:tc>
        <w:tc>
          <w:tcPr>
            <w:tcW w:w="7087" w:type="dxa"/>
          </w:tcPr>
          <w:p w14:paraId="1ADA88D3" w14:textId="3537807F" w:rsidR="004702B0" w:rsidRDefault="004702B0" w:rsidP="004702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lastRenderedPageBreak/>
              <w:t xml:space="preserve">N/A - </w:t>
            </w:r>
            <w:r w:rsidR="00A03249">
              <w:rPr>
                <w:rFonts w:ascii="Arial" w:hAnsi="Arial" w:cs="Arial"/>
                <w:bCs/>
                <w:color w:val="000000" w:themeColor="text1"/>
                <w:lang w:eastAsia="en-AU"/>
              </w:rPr>
              <w:t>c</w:t>
            </w:r>
            <w:r>
              <w:rPr>
                <w:rFonts w:ascii="Arial" w:hAnsi="Arial" w:cs="Arial"/>
                <w:bCs/>
                <w:color w:val="000000" w:themeColor="text1"/>
                <w:lang w:eastAsia="en-AU"/>
              </w:rPr>
              <w:t xml:space="preserve">onsent has been issued for Stage 1 within CN LGA </w:t>
            </w:r>
            <w:r w:rsidR="00801703">
              <w:rPr>
                <w:rFonts w:ascii="Arial" w:hAnsi="Arial" w:cs="Arial"/>
                <w:bCs/>
                <w:color w:val="000000" w:themeColor="text1"/>
                <w:lang w:eastAsia="en-AU"/>
              </w:rPr>
              <w:t>a</w:t>
            </w:r>
            <w:r>
              <w:rPr>
                <w:rFonts w:ascii="Arial" w:hAnsi="Arial" w:cs="Arial"/>
                <w:bCs/>
                <w:color w:val="000000" w:themeColor="text1"/>
                <w:lang w:eastAsia="en-AU"/>
              </w:rPr>
              <w:t xml:space="preserve">nd works have commenced. </w:t>
            </w:r>
          </w:p>
          <w:p w14:paraId="4CBFC345" w14:textId="77777777" w:rsidR="004702B0" w:rsidRDefault="004702B0" w:rsidP="00D00BD2">
            <w:pPr>
              <w:rPr>
                <w:rFonts w:ascii="Arial" w:hAnsi="Arial" w:cs="Arial"/>
                <w:highlight w:val="green"/>
              </w:rPr>
            </w:pPr>
          </w:p>
        </w:tc>
      </w:tr>
      <w:tr w:rsidR="00A03249" w:rsidRPr="00D51866" w14:paraId="5AE02DF4" w14:textId="77777777" w:rsidTr="00726AF7">
        <w:tc>
          <w:tcPr>
            <w:tcW w:w="2093" w:type="dxa"/>
          </w:tcPr>
          <w:p w14:paraId="35F58472" w14:textId="77777777" w:rsidR="00A03249" w:rsidRPr="007E0AB1" w:rsidRDefault="00A03249" w:rsidP="00A03249">
            <w:pPr>
              <w:rPr>
                <w:rFonts w:ascii="Arial" w:hAnsi="Arial" w:cs="Arial"/>
              </w:rPr>
            </w:pPr>
            <w:r>
              <w:rPr>
                <w:rFonts w:ascii="Arial" w:hAnsi="Arial" w:cs="Arial"/>
              </w:rPr>
              <w:t>Conveyancing</w:t>
            </w:r>
          </w:p>
        </w:tc>
        <w:tc>
          <w:tcPr>
            <w:tcW w:w="5103" w:type="dxa"/>
          </w:tcPr>
          <w:p w14:paraId="26E6DF0F" w14:textId="77777777" w:rsidR="00A03249" w:rsidRPr="0001339E" w:rsidRDefault="00A03249" w:rsidP="00A03249">
            <w:pPr>
              <w:rPr>
                <w:rFonts w:ascii="Arial" w:hAnsi="Arial" w:cs="Arial"/>
              </w:rPr>
            </w:pPr>
            <w:r w:rsidRPr="0001339E">
              <w:rPr>
                <w:rFonts w:ascii="Arial" w:hAnsi="Arial" w:cs="Arial"/>
              </w:rPr>
              <w:t>A plan of subdivision prepared by Monteath and Powys will enable subdivision of Lol</w:t>
            </w:r>
            <w:r>
              <w:rPr>
                <w:rFonts w:ascii="Arial" w:hAnsi="Arial" w:cs="Arial"/>
              </w:rPr>
              <w:t xml:space="preserve"> </w:t>
            </w:r>
            <w:r w:rsidRPr="0001339E">
              <w:rPr>
                <w:rFonts w:ascii="Arial" w:hAnsi="Arial" w:cs="Arial"/>
              </w:rPr>
              <w:t>712</w:t>
            </w:r>
            <w:r>
              <w:rPr>
                <w:rFonts w:ascii="Arial" w:hAnsi="Arial" w:cs="Arial"/>
              </w:rPr>
              <w:t xml:space="preserve"> </w:t>
            </w:r>
            <w:r w:rsidRPr="0001339E">
              <w:rPr>
                <w:rFonts w:ascii="Arial" w:hAnsi="Arial" w:cs="Arial"/>
              </w:rPr>
              <w:t>DP 1113237 and Lot 48 DP 115128 to allow the</w:t>
            </w:r>
            <w:r>
              <w:rPr>
                <w:rFonts w:ascii="Arial" w:hAnsi="Arial" w:cs="Arial"/>
              </w:rPr>
              <w:t xml:space="preserve"> </w:t>
            </w:r>
            <w:r w:rsidRPr="0001339E">
              <w:rPr>
                <w:rFonts w:ascii="Arial" w:hAnsi="Arial" w:cs="Arial"/>
              </w:rPr>
              <w:t>dedication and transfer of the conservation lands to the State Government</w:t>
            </w:r>
            <w:r>
              <w:rPr>
                <w:rFonts w:ascii="Arial" w:hAnsi="Arial" w:cs="Arial"/>
              </w:rPr>
              <w:t>.</w:t>
            </w:r>
          </w:p>
          <w:p w14:paraId="02080D88" w14:textId="77777777" w:rsidR="00A03249" w:rsidRPr="0001339E" w:rsidRDefault="00A03249" w:rsidP="00A03249">
            <w:pPr>
              <w:rPr>
                <w:rFonts w:ascii="Arial" w:hAnsi="Arial" w:cs="Arial"/>
              </w:rPr>
            </w:pPr>
            <w:r w:rsidRPr="0001339E">
              <w:rPr>
                <w:rFonts w:ascii="Arial" w:hAnsi="Arial" w:cs="Arial"/>
              </w:rPr>
              <w:t>Easements to be provided for utility services that encroach onto pr</w:t>
            </w:r>
            <w:r>
              <w:rPr>
                <w:rFonts w:ascii="Arial" w:hAnsi="Arial" w:cs="Arial"/>
              </w:rPr>
              <w:t>i</w:t>
            </w:r>
            <w:r w:rsidRPr="0001339E">
              <w:rPr>
                <w:rFonts w:ascii="Arial" w:hAnsi="Arial" w:cs="Arial"/>
              </w:rPr>
              <w:t>vate land or common space. Land to be dedicated to relevant</w:t>
            </w:r>
            <w:r>
              <w:rPr>
                <w:rFonts w:ascii="Arial" w:hAnsi="Arial" w:cs="Arial"/>
              </w:rPr>
              <w:t xml:space="preserve"> </w:t>
            </w:r>
            <w:r w:rsidRPr="0001339E">
              <w:rPr>
                <w:rFonts w:ascii="Arial" w:hAnsi="Arial" w:cs="Arial"/>
              </w:rPr>
              <w:t>authorities where required.</w:t>
            </w:r>
          </w:p>
          <w:p w14:paraId="09FBCE09" w14:textId="77777777" w:rsidR="00A03249" w:rsidRPr="0001339E" w:rsidRDefault="00A03249" w:rsidP="00A03249">
            <w:pPr>
              <w:rPr>
                <w:rFonts w:ascii="Arial" w:hAnsi="Arial" w:cs="Arial"/>
              </w:rPr>
            </w:pPr>
            <w:r w:rsidRPr="0001339E">
              <w:rPr>
                <w:rFonts w:ascii="Arial" w:hAnsi="Arial" w:cs="Arial"/>
              </w:rPr>
              <w:t>TransGrid will be consulted to ensure all of its easement requirements are met. No works will be undertaken without written approval from</w:t>
            </w:r>
            <w:r>
              <w:rPr>
                <w:rFonts w:ascii="Arial" w:hAnsi="Arial" w:cs="Arial"/>
              </w:rPr>
              <w:t xml:space="preserve"> </w:t>
            </w:r>
            <w:r w:rsidRPr="0001339E">
              <w:rPr>
                <w:rFonts w:ascii="Arial" w:hAnsi="Arial" w:cs="Arial"/>
              </w:rPr>
              <w:t>TransGrid</w:t>
            </w:r>
          </w:p>
          <w:p w14:paraId="1C1BE885" w14:textId="77777777" w:rsidR="00A03249" w:rsidRPr="0001339E" w:rsidRDefault="00A03249" w:rsidP="00A03249">
            <w:pPr>
              <w:rPr>
                <w:rFonts w:ascii="Arial" w:hAnsi="Arial" w:cs="Arial"/>
              </w:rPr>
            </w:pPr>
            <w:r w:rsidRPr="0001339E">
              <w:rPr>
                <w:rFonts w:ascii="Arial" w:hAnsi="Arial" w:cs="Arial"/>
              </w:rPr>
              <w:t>All road reserves to be constructed will be dedicated to the relevant road authority</w:t>
            </w:r>
            <w:r>
              <w:rPr>
                <w:rFonts w:ascii="Arial" w:hAnsi="Arial" w:cs="Arial"/>
              </w:rPr>
              <w:t>.</w:t>
            </w:r>
          </w:p>
          <w:p w14:paraId="75B3F817" w14:textId="77777777" w:rsidR="00A03249" w:rsidRPr="0001339E" w:rsidRDefault="00A03249" w:rsidP="00A03249">
            <w:pPr>
              <w:rPr>
                <w:rFonts w:ascii="Arial" w:hAnsi="Arial" w:cs="Arial"/>
              </w:rPr>
            </w:pPr>
            <w:r w:rsidRPr="0001339E">
              <w:rPr>
                <w:rFonts w:ascii="Arial" w:hAnsi="Arial" w:cs="Arial"/>
              </w:rPr>
              <w:t xml:space="preserve">Housing lots will be </w:t>
            </w:r>
            <w:r w:rsidR="00936B4D" w:rsidRPr="0001339E">
              <w:rPr>
                <w:rFonts w:ascii="Arial" w:hAnsi="Arial" w:cs="Arial"/>
              </w:rPr>
              <w:t>Torrens</w:t>
            </w:r>
            <w:r w:rsidRPr="0001339E">
              <w:rPr>
                <w:rFonts w:ascii="Arial" w:hAnsi="Arial" w:cs="Arial"/>
              </w:rPr>
              <w:t xml:space="preserve"> title or strata title, as appropriate to building typology</w:t>
            </w:r>
            <w:r>
              <w:rPr>
                <w:rFonts w:ascii="Arial" w:hAnsi="Arial" w:cs="Arial"/>
              </w:rPr>
              <w:t>.</w:t>
            </w:r>
          </w:p>
          <w:p w14:paraId="14418DBF" w14:textId="77777777" w:rsidR="00A03249" w:rsidRPr="007E0AB1" w:rsidRDefault="00A03249" w:rsidP="00A03249">
            <w:pPr>
              <w:rPr>
                <w:rFonts w:ascii="Arial" w:hAnsi="Arial" w:cs="Arial"/>
              </w:rPr>
            </w:pPr>
            <w:r w:rsidRPr="0001339E">
              <w:rPr>
                <w:rFonts w:ascii="Arial" w:hAnsi="Arial" w:cs="Arial"/>
              </w:rPr>
              <w:t xml:space="preserve">The dedication of public open space or </w:t>
            </w:r>
            <w:r w:rsidRPr="0001339E">
              <w:rPr>
                <w:rFonts w:ascii="Arial" w:hAnsi="Arial" w:cs="Arial"/>
              </w:rPr>
              <w:lastRenderedPageBreak/>
              <w:t>recreational areas, including riparian corridors and community infrastructure will be determined</w:t>
            </w:r>
            <w:r>
              <w:rPr>
                <w:rFonts w:ascii="Arial" w:hAnsi="Arial" w:cs="Arial"/>
              </w:rPr>
              <w:t xml:space="preserve"> </w:t>
            </w:r>
            <w:r w:rsidRPr="0001339E">
              <w:rPr>
                <w:rFonts w:ascii="Arial" w:hAnsi="Arial" w:cs="Arial"/>
              </w:rPr>
              <w:t>when open space ownership details are finalised with Newcastle City Council and Lake Macquarie City Council. Details to be included in</w:t>
            </w:r>
            <w:r>
              <w:rPr>
                <w:rFonts w:ascii="Arial" w:hAnsi="Arial" w:cs="Arial"/>
              </w:rPr>
              <w:t xml:space="preserve"> </w:t>
            </w:r>
            <w:r w:rsidRPr="0001339E">
              <w:rPr>
                <w:rFonts w:ascii="Arial" w:hAnsi="Arial" w:cs="Arial"/>
              </w:rPr>
              <w:t>the proposed PA</w:t>
            </w:r>
            <w:r>
              <w:rPr>
                <w:rFonts w:ascii="Arial" w:hAnsi="Arial" w:cs="Arial"/>
              </w:rPr>
              <w:t xml:space="preserve"> </w:t>
            </w:r>
            <w:r w:rsidRPr="0001339E">
              <w:rPr>
                <w:rFonts w:ascii="Arial" w:hAnsi="Arial" w:cs="Arial"/>
              </w:rPr>
              <w:t>with each Council. Riparian corridors will be transferred to the ownership of the respective Council and are to be zoned</w:t>
            </w:r>
            <w:r>
              <w:rPr>
                <w:rFonts w:ascii="Arial" w:hAnsi="Arial" w:cs="Arial"/>
              </w:rPr>
              <w:t xml:space="preserve"> </w:t>
            </w:r>
            <w:r w:rsidRPr="0001339E">
              <w:rPr>
                <w:rFonts w:ascii="Arial" w:hAnsi="Arial" w:cs="Arial"/>
              </w:rPr>
              <w:t>E2 following registration of the subdivision plan.</w:t>
            </w:r>
          </w:p>
        </w:tc>
        <w:tc>
          <w:tcPr>
            <w:tcW w:w="7087" w:type="dxa"/>
          </w:tcPr>
          <w:p w14:paraId="31E78C2A" w14:textId="77777777" w:rsidR="00A03249" w:rsidRDefault="00A03249" w:rsidP="00A03249">
            <w:pPr>
              <w:tabs>
                <w:tab w:val="left" w:pos="7485"/>
              </w:tabs>
              <w:spacing w:line="240" w:lineRule="auto"/>
              <w:ind w:right="23"/>
              <w:rPr>
                <w:rFonts w:ascii="Arial" w:hAnsi="Arial" w:cs="Arial"/>
                <w:bCs/>
                <w:color w:val="000000" w:themeColor="text1"/>
                <w:lang w:eastAsia="en-AU"/>
              </w:rPr>
            </w:pPr>
            <w:r w:rsidRPr="00EB0AB6">
              <w:rPr>
                <w:rFonts w:ascii="Arial" w:hAnsi="Arial" w:cs="Arial"/>
                <w:bCs/>
                <w:color w:val="000000" w:themeColor="text1"/>
                <w:lang w:eastAsia="en-AU"/>
              </w:rPr>
              <w:lastRenderedPageBreak/>
              <w:t>A VPA was entered into with the State Government for the environmental conservation land contribution of the 1,561 hectares. This land was transferred to the State Government in October 2016.</w:t>
            </w:r>
          </w:p>
          <w:p w14:paraId="1AF8EE71" w14:textId="4CB9BFFB" w:rsidR="00A03249" w:rsidRPr="00A03249" w:rsidRDefault="001E2FA2" w:rsidP="00A03249">
            <w:pPr>
              <w:rPr>
                <w:rFonts w:ascii="Arial" w:hAnsi="Arial" w:cs="Arial"/>
                <w:lang w:eastAsia="en-GB"/>
              </w:rPr>
            </w:pPr>
            <w:r>
              <w:rPr>
                <w:rFonts w:ascii="Arial" w:hAnsi="Arial" w:cs="Arial"/>
                <w:lang w:eastAsia="en-GB"/>
              </w:rPr>
              <w:t xml:space="preserve">Easement </w:t>
            </w:r>
            <w:r w:rsidR="00EA17F2">
              <w:rPr>
                <w:rFonts w:ascii="Arial" w:hAnsi="Arial" w:cs="Arial"/>
                <w:lang w:eastAsia="en-GB"/>
              </w:rPr>
              <w:t xml:space="preserve">and dedication </w:t>
            </w:r>
            <w:r>
              <w:rPr>
                <w:rFonts w:ascii="Arial" w:hAnsi="Arial" w:cs="Arial"/>
                <w:lang w:eastAsia="en-GB"/>
              </w:rPr>
              <w:t xml:space="preserve">requirements </w:t>
            </w:r>
            <w:r w:rsidR="00A03249" w:rsidRPr="008D4F0B">
              <w:rPr>
                <w:rFonts w:ascii="Arial" w:hAnsi="Arial" w:cs="Arial"/>
                <w:lang w:eastAsia="en-GB"/>
              </w:rPr>
              <w:t>can be addressed through</w:t>
            </w:r>
            <w:r w:rsidR="00801703">
              <w:rPr>
                <w:rFonts w:ascii="Arial" w:hAnsi="Arial" w:cs="Arial"/>
                <w:lang w:eastAsia="en-GB"/>
              </w:rPr>
              <w:t xml:space="preserve"> the im</w:t>
            </w:r>
            <w:r w:rsidR="00A03249" w:rsidRPr="008D4F0B">
              <w:rPr>
                <w:rFonts w:ascii="Arial" w:hAnsi="Arial" w:cs="Arial"/>
                <w:lang w:eastAsia="en-GB"/>
              </w:rPr>
              <w:t>position of condition</w:t>
            </w:r>
            <w:r w:rsidR="005F20E0">
              <w:rPr>
                <w:rFonts w:ascii="Arial" w:hAnsi="Arial" w:cs="Arial"/>
                <w:lang w:eastAsia="en-GB"/>
              </w:rPr>
              <w:t>s</w:t>
            </w:r>
            <w:r w:rsidR="00A03249" w:rsidRPr="008D4F0B">
              <w:rPr>
                <w:rFonts w:ascii="Arial" w:hAnsi="Arial" w:cs="Arial"/>
                <w:lang w:eastAsia="en-GB"/>
              </w:rPr>
              <w:t xml:space="preserve"> of consent.</w:t>
            </w:r>
          </w:p>
        </w:tc>
      </w:tr>
      <w:tr w:rsidR="00142B9E" w:rsidRPr="00D51866" w14:paraId="33E7097D" w14:textId="77777777" w:rsidTr="00726AF7">
        <w:tc>
          <w:tcPr>
            <w:tcW w:w="2093" w:type="dxa"/>
          </w:tcPr>
          <w:p w14:paraId="654FDFBA" w14:textId="77777777" w:rsidR="00142B9E" w:rsidRDefault="00142B9E" w:rsidP="00D00BD2">
            <w:pPr>
              <w:rPr>
                <w:rFonts w:ascii="Arial" w:hAnsi="Arial" w:cs="Arial"/>
              </w:rPr>
            </w:pPr>
            <w:r>
              <w:rPr>
                <w:rFonts w:ascii="Arial" w:hAnsi="Arial" w:cs="Arial"/>
              </w:rPr>
              <w:t>Environmentally sustainable development</w:t>
            </w:r>
          </w:p>
        </w:tc>
        <w:tc>
          <w:tcPr>
            <w:tcW w:w="5103" w:type="dxa"/>
          </w:tcPr>
          <w:p w14:paraId="4446C69A" w14:textId="77777777" w:rsidR="00142B9E" w:rsidRPr="00142B9E" w:rsidRDefault="00142B9E" w:rsidP="00D00BD2">
            <w:pPr>
              <w:rPr>
                <w:rFonts w:ascii="Arial" w:hAnsi="Arial" w:cs="Arial"/>
              </w:rPr>
            </w:pPr>
            <w:r w:rsidRPr="00142B9E">
              <w:rPr>
                <w:rFonts w:ascii="Arial" w:hAnsi="Arial" w:cs="Arial"/>
              </w:rPr>
              <w:t>Residential development will meet or exceed the following targets:</w:t>
            </w:r>
          </w:p>
          <w:p w14:paraId="6A3DC83A" w14:textId="77777777" w:rsidR="00142B9E" w:rsidRDefault="00142B9E" w:rsidP="00D00BD2">
            <w:pPr>
              <w:pStyle w:val="ListParagraph"/>
              <w:numPr>
                <w:ilvl w:val="0"/>
                <w:numId w:val="34"/>
              </w:numPr>
              <w:spacing w:after="160"/>
              <w:contextualSpacing w:val="0"/>
              <w:rPr>
                <w:rFonts w:ascii="Arial" w:hAnsi="Arial" w:cs="Arial"/>
              </w:rPr>
            </w:pPr>
            <w:r w:rsidRPr="00142B9E">
              <w:rPr>
                <w:rFonts w:ascii="Arial" w:hAnsi="Arial" w:cs="Arial"/>
              </w:rPr>
              <w:t>The BASIX water consumption benchmark.</w:t>
            </w:r>
          </w:p>
          <w:p w14:paraId="5F374172" w14:textId="5CDDF338" w:rsidR="00142B9E" w:rsidRDefault="00142B9E" w:rsidP="00D00BD2">
            <w:pPr>
              <w:pStyle w:val="ListParagraph"/>
              <w:numPr>
                <w:ilvl w:val="0"/>
                <w:numId w:val="34"/>
              </w:numPr>
              <w:spacing w:after="160"/>
              <w:contextualSpacing w:val="0"/>
              <w:rPr>
                <w:rFonts w:ascii="Arial" w:hAnsi="Arial" w:cs="Arial"/>
              </w:rPr>
            </w:pPr>
            <w:r w:rsidRPr="00142B9E">
              <w:rPr>
                <w:rFonts w:ascii="Arial" w:hAnsi="Arial" w:cs="Arial"/>
              </w:rPr>
              <w:t>The BASIX energy consumption benchmark</w:t>
            </w:r>
            <w:r w:rsidR="00801703">
              <w:rPr>
                <w:rFonts w:ascii="Arial" w:hAnsi="Arial" w:cs="Arial"/>
              </w:rPr>
              <w:t>.</w:t>
            </w:r>
          </w:p>
          <w:p w14:paraId="65D68D3A" w14:textId="0D06E723" w:rsidR="00142B9E" w:rsidRPr="00142B9E" w:rsidRDefault="00142B9E" w:rsidP="00D00BD2">
            <w:pPr>
              <w:pStyle w:val="ListParagraph"/>
              <w:numPr>
                <w:ilvl w:val="0"/>
                <w:numId w:val="34"/>
              </w:numPr>
              <w:spacing w:after="160"/>
              <w:contextualSpacing w:val="0"/>
              <w:rPr>
                <w:rFonts w:ascii="Arial" w:hAnsi="Arial" w:cs="Arial"/>
              </w:rPr>
            </w:pPr>
            <w:r w:rsidRPr="00142B9E">
              <w:rPr>
                <w:rFonts w:ascii="Arial" w:hAnsi="Arial" w:cs="Arial"/>
              </w:rPr>
              <w:t>Assessment will be required with each Development Application for each lo</w:t>
            </w:r>
            <w:r>
              <w:rPr>
                <w:rFonts w:ascii="Arial" w:hAnsi="Arial" w:cs="Arial"/>
              </w:rPr>
              <w:t>t/</w:t>
            </w:r>
            <w:r w:rsidRPr="00142B9E">
              <w:rPr>
                <w:rFonts w:ascii="Arial" w:hAnsi="Arial" w:cs="Arial"/>
              </w:rPr>
              <w:t>house</w:t>
            </w:r>
            <w:r w:rsidR="00801703">
              <w:rPr>
                <w:rFonts w:ascii="Arial" w:hAnsi="Arial" w:cs="Arial"/>
              </w:rPr>
              <w:t>.</w:t>
            </w:r>
          </w:p>
        </w:tc>
        <w:tc>
          <w:tcPr>
            <w:tcW w:w="7087" w:type="dxa"/>
          </w:tcPr>
          <w:p w14:paraId="72F4C99A" w14:textId="77777777" w:rsidR="00142B9E" w:rsidRPr="00142B9E" w:rsidRDefault="00142B9E" w:rsidP="00D00BD2">
            <w:pPr>
              <w:rPr>
                <w:rFonts w:ascii="Arial" w:hAnsi="Arial" w:cs="Arial"/>
              </w:rPr>
            </w:pPr>
            <w:r w:rsidRPr="00142B9E">
              <w:rPr>
                <w:rFonts w:ascii="Arial" w:hAnsi="Arial" w:cs="Arial"/>
              </w:rPr>
              <w:t>Noted. This requirement is not relevant to the subdivision application.</w:t>
            </w:r>
          </w:p>
        </w:tc>
      </w:tr>
      <w:tr w:rsidR="00142B9E" w:rsidRPr="00D51866" w14:paraId="1A176380" w14:textId="77777777" w:rsidTr="00726AF7">
        <w:tc>
          <w:tcPr>
            <w:tcW w:w="2093" w:type="dxa"/>
          </w:tcPr>
          <w:p w14:paraId="4163D3A8" w14:textId="77777777" w:rsidR="00142B9E" w:rsidRDefault="00142B9E" w:rsidP="00D00BD2">
            <w:pPr>
              <w:rPr>
                <w:rFonts w:ascii="Arial" w:hAnsi="Arial" w:cs="Arial"/>
              </w:rPr>
            </w:pPr>
            <w:r>
              <w:rPr>
                <w:rFonts w:ascii="Arial" w:hAnsi="Arial" w:cs="Arial"/>
              </w:rPr>
              <w:t>Procurement policies</w:t>
            </w:r>
          </w:p>
        </w:tc>
        <w:tc>
          <w:tcPr>
            <w:tcW w:w="5103" w:type="dxa"/>
          </w:tcPr>
          <w:p w14:paraId="2DBBA64E" w14:textId="77777777" w:rsidR="00142B9E" w:rsidRPr="00142B9E" w:rsidRDefault="00142B9E" w:rsidP="00D00BD2">
            <w:pPr>
              <w:rPr>
                <w:rFonts w:ascii="Arial" w:hAnsi="Arial" w:cs="Arial"/>
              </w:rPr>
            </w:pPr>
            <w:r w:rsidRPr="00142B9E">
              <w:rPr>
                <w:rFonts w:ascii="Arial" w:hAnsi="Arial" w:cs="Arial"/>
              </w:rPr>
              <w:t>Prior to any works on site commencing, the Owner will develop a procurement policy for the construction of the subdivision. The policy</w:t>
            </w:r>
            <w:r>
              <w:rPr>
                <w:rFonts w:ascii="Arial" w:hAnsi="Arial" w:cs="Arial"/>
              </w:rPr>
              <w:t xml:space="preserve"> </w:t>
            </w:r>
            <w:r w:rsidRPr="00142B9E">
              <w:rPr>
                <w:rFonts w:ascii="Arial" w:hAnsi="Arial" w:cs="Arial"/>
              </w:rPr>
              <w:t>shall incorporate initiatives to encourage local employment opportunities, including Aboriginals for the duration of the project.</w:t>
            </w:r>
          </w:p>
          <w:p w14:paraId="12E7C2C0" w14:textId="77777777" w:rsidR="00142B9E" w:rsidRPr="00142B9E" w:rsidRDefault="00142B9E" w:rsidP="00D00BD2">
            <w:pPr>
              <w:rPr>
                <w:rFonts w:ascii="Arial" w:hAnsi="Arial" w:cs="Arial"/>
              </w:rPr>
            </w:pPr>
            <w:r w:rsidRPr="00142B9E">
              <w:rPr>
                <w:rFonts w:ascii="Arial" w:hAnsi="Arial" w:cs="Arial"/>
              </w:rPr>
              <w:t>Prior to any works on site commencing, the Owner is to:</w:t>
            </w:r>
          </w:p>
          <w:p w14:paraId="6026ED01" w14:textId="77777777" w:rsidR="00142B9E" w:rsidRDefault="00142B9E" w:rsidP="00D00BD2">
            <w:pPr>
              <w:pStyle w:val="ListParagraph"/>
              <w:numPr>
                <w:ilvl w:val="0"/>
                <w:numId w:val="35"/>
              </w:numPr>
              <w:spacing w:after="160"/>
              <w:contextualSpacing w:val="0"/>
              <w:rPr>
                <w:rFonts w:ascii="Arial" w:hAnsi="Arial" w:cs="Arial"/>
              </w:rPr>
            </w:pPr>
            <w:r w:rsidRPr="00142B9E">
              <w:rPr>
                <w:rFonts w:ascii="Arial" w:hAnsi="Arial" w:cs="Arial"/>
              </w:rPr>
              <w:t xml:space="preserve">Contribute to the </w:t>
            </w:r>
            <w:r w:rsidR="00936B4D" w:rsidRPr="00142B9E">
              <w:rPr>
                <w:rFonts w:ascii="Arial" w:hAnsi="Arial" w:cs="Arial"/>
              </w:rPr>
              <w:t>indigenous</w:t>
            </w:r>
            <w:r w:rsidRPr="00142B9E">
              <w:rPr>
                <w:rFonts w:ascii="Arial" w:hAnsi="Arial" w:cs="Arial"/>
              </w:rPr>
              <w:t xml:space="preserve"> community for employment in land care, etc.</w:t>
            </w:r>
          </w:p>
          <w:p w14:paraId="505F347A" w14:textId="3279B496" w:rsidR="00142B9E" w:rsidRPr="00142B9E" w:rsidRDefault="00142B9E" w:rsidP="00D00BD2">
            <w:pPr>
              <w:pStyle w:val="ListParagraph"/>
              <w:numPr>
                <w:ilvl w:val="0"/>
                <w:numId w:val="35"/>
              </w:numPr>
              <w:spacing w:after="160"/>
              <w:contextualSpacing w:val="0"/>
              <w:rPr>
                <w:rFonts w:ascii="Arial" w:hAnsi="Arial" w:cs="Arial"/>
              </w:rPr>
            </w:pPr>
            <w:r w:rsidRPr="00142B9E">
              <w:rPr>
                <w:rFonts w:ascii="Arial" w:hAnsi="Arial" w:cs="Arial"/>
              </w:rPr>
              <w:t xml:space="preserve">Establish procurement policies for the </w:t>
            </w:r>
            <w:r w:rsidR="00936B4D" w:rsidRPr="00142B9E">
              <w:rPr>
                <w:rFonts w:ascii="Arial" w:hAnsi="Arial" w:cs="Arial"/>
              </w:rPr>
              <w:lastRenderedPageBreak/>
              <w:t>indigenous</w:t>
            </w:r>
            <w:r w:rsidRPr="00142B9E">
              <w:rPr>
                <w:rFonts w:ascii="Arial" w:hAnsi="Arial" w:cs="Arial"/>
              </w:rPr>
              <w:t xml:space="preserve"> community during construction (e.</w:t>
            </w:r>
            <w:r w:rsidR="00801703">
              <w:rPr>
                <w:rFonts w:ascii="Arial" w:hAnsi="Arial" w:cs="Arial"/>
              </w:rPr>
              <w:t>g</w:t>
            </w:r>
            <w:r w:rsidRPr="00142B9E">
              <w:rPr>
                <w:rFonts w:ascii="Arial" w:hAnsi="Arial" w:cs="Arial"/>
              </w:rPr>
              <w:t>. fencing, landscaping) and ongoing maintenance</w:t>
            </w:r>
            <w:r>
              <w:rPr>
                <w:rFonts w:ascii="Arial" w:hAnsi="Arial" w:cs="Arial"/>
              </w:rPr>
              <w:t xml:space="preserve"> </w:t>
            </w:r>
            <w:r w:rsidRPr="00142B9E">
              <w:rPr>
                <w:rFonts w:ascii="Arial" w:hAnsi="Arial" w:cs="Arial"/>
              </w:rPr>
              <w:t>(e.</w:t>
            </w:r>
            <w:r>
              <w:rPr>
                <w:rFonts w:ascii="Arial" w:hAnsi="Arial" w:cs="Arial"/>
              </w:rPr>
              <w:t>g</w:t>
            </w:r>
            <w:r w:rsidRPr="00142B9E">
              <w:rPr>
                <w:rFonts w:ascii="Arial" w:hAnsi="Arial" w:cs="Arial"/>
              </w:rPr>
              <w:t>. lawn mowing etc).</w:t>
            </w:r>
          </w:p>
          <w:p w14:paraId="6F6D027C" w14:textId="77777777" w:rsidR="00142B9E" w:rsidRPr="00142B9E" w:rsidRDefault="00142B9E" w:rsidP="00D00BD2">
            <w:pPr>
              <w:rPr>
                <w:rFonts w:ascii="Arial" w:hAnsi="Arial" w:cs="Arial"/>
              </w:rPr>
            </w:pPr>
            <w:r w:rsidRPr="00142B9E">
              <w:rPr>
                <w:rFonts w:ascii="Arial" w:hAnsi="Arial" w:cs="Arial"/>
              </w:rPr>
              <w:t xml:space="preserve">This should be done in partnership between the </w:t>
            </w:r>
            <w:r w:rsidR="00936B4D" w:rsidRPr="00142B9E">
              <w:rPr>
                <w:rFonts w:ascii="Arial" w:hAnsi="Arial" w:cs="Arial"/>
              </w:rPr>
              <w:t>indigenous</w:t>
            </w:r>
            <w:r w:rsidRPr="00142B9E">
              <w:rPr>
                <w:rFonts w:ascii="Arial" w:hAnsi="Arial" w:cs="Arial"/>
              </w:rPr>
              <w:t xml:space="preserve"> community and the Owner.</w:t>
            </w:r>
          </w:p>
        </w:tc>
        <w:tc>
          <w:tcPr>
            <w:tcW w:w="7087" w:type="dxa"/>
          </w:tcPr>
          <w:p w14:paraId="44054AE7" w14:textId="7DA7C273" w:rsidR="00142B9E" w:rsidRDefault="005F20E0" w:rsidP="00D00BD2">
            <w:pPr>
              <w:rPr>
                <w:rFonts w:ascii="Arial" w:hAnsi="Arial" w:cs="Arial"/>
                <w:highlight w:val="green"/>
              </w:rPr>
            </w:pPr>
            <w:r w:rsidRPr="008D4F0B">
              <w:rPr>
                <w:rFonts w:ascii="Arial" w:hAnsi="Arial" w:cs="Arial"/>
                <w:lang w:eastAsia="en-GB"/>
              </w:rPr>
              <w:lastRenderedPageBreak/>
              <w:t>This outcome can be addressed through the imposition of condition</w:t>
            </w:r>
            <w:r w:rsidR="00801703">
              <w:rPr>
                <w:rFonts w:ascii="Arial" w:hAnsi="Arial" w:cs="Arial"/>
                <w:lang w:eastAsia="en-GB"/>
              </w:rPr>
              <w:t>s</w:t>
            </w:r>
            <w:r w:rsidRPr="008D4F0B">
              <w:rPr>
                <w:rFonts w:ascii="Arial" w:hAnsi="Arial" w:cs="Arial"/>
                <w:lang w:eastAsia="en-GB"/>
              </w:rPr>
              <w:t xml:space="preserve"> of consent.</w:t>
            </w:r>
          </w:p>
        </w:tc>
      </w:tr>
      <w:tr w:rsidR="00142B9E" w:rsidRPr="00D51866" w14:paraId="783A47FC" w14:textId="77777777" w:rsidTr="00726AF7">
        <w:tc>
          <w:tcPr>
            <w:tcW w:w="2093" w:type="dxa"/>
          </w:tcPr>
          <w:p w14:paraId="0E50E857" w14:textId="61414830" w:rsidR="00142B9E" w:rsidRDefault="00142B9E" w:rsidP="00D00BD2">
            <w:pPr>
              <w:rPr>
                <w:rFonts w:ascii="Arial" w:hAnsi="Arial" w:cs="Arial"/>
              </w:rPr>
            </w:pPr>
            <w:r>
              <w:rPr>
                <w:rFonts w:ascii="Arial" w:hAnsi="Arial" w:cs="Arial"/>
              </w:rPr>
              <w:t xml:space="preserve">Consultation / </w:t>
            </w:r>
            <w:r w:rsidR="00801703">
              <w:rPr>
                <w:rFonts w:ascii="Arial" w:hAnsi="Arial" w:cs="Arial"/>
              </w:rPr>
              <w:t>e</w:t>
            </w:r>
            <w:r>
              <w:rPr>
                <w:rFonts w:ascii="Arial" w:hAnsi="Arial" w:cs="Arial"/>
              </w:rPr>
              <w:t xml:space="preserve">ducation </w:t>
            </w:r>
            <w:r w:rsidR="00801703">
              <w:rPr>
                <w:rFonts w:ascii="Arial" w:hAnsi="Arial" w:cs="Arial"/>
              </w:rPr>
              <w:t>p</w:t>
            </w:r>
            <w:r>
              <w:rPr>
                <w:rFonts w:ascii="Arial" w:hAnsi="Arial" w:cs="Arial"/>
              </w:rPr>
              <w:t>rograms</w:t>
            </w:r>
          </w:p>
        </w:tc>
        <w:tc>
          <w:tcPr>
            <w:tcW w:w="5103" w:type="dxa"/>
          </w:tcPr>
          <w:p w14:paraId="50EE05FB" w14:textId="77777777" w:rsidR="00142B9E" w:rsidRDefault="00142B9E" w:rsidP="00D00BD2">
            <w:pPr>
              <w:rPr>
                <w:rFonts w:ascii="Arial" w:hAnsi="Arial" w:cs="Arial"/>
              </w:rPr>
            </w:pPr>
            <w:r w:rsidRPr="00142B9E">
              <w:rPr>
                <w:rFonts w:ascii="Arial" w:hAnsi="Arial" w:cs="Arial"/>
              </w:rPr>
              <w:t>The Owner is to develop a community consultation program for the duration of the construction process (including North Lakes and</w:t>
            </w:r>
            <w:r>
              <w:rPr>
                <w:rFonts w:ascii="Arial" w:hAnsi="Arial" w:cs="Arial"/>
              </w:rPr>
              <w:t xml:space="preserve"> </w:t>
            </w:r>
            <w:r w:rsidRPr="00142B9E">
              <w:rPr>
                <w:rFonts w:ascii="Arial" w:hAnsi="Arial" w:cs="Arial"/>
              </w:rPr>
              <w:t>Edgeworth). This program is to be approved by Department of Planning prior to any works on site commencing and will include:</w:t>
            </w:r>
          </w:p>
          <w:p w14:paraId="566846BF" w14:textId="207B5346" w:rsidR="00142B9E" w:rsidRPr="00142B9E" w:rsidRDefault="00142B9E" w:rsidP="00D00BD2">
            <w:pPr>
              <w:rPr>
                <w:rFonts w:ascii="Arial" w:hAnsi="Arial" w:cs="Arial"/>
              </w:rPr>
            </w:pPr>
            <w:r w:rsidRPr="00142B9E">
              <w:rPr>
                <w:rFonts w:ascii="Arial" w:hAnsi="Arial" w:cs="Arial"/>
              </w:rPr>
              <w:t>Regular newsletters/letterbox drops on timing and progress</w:t>
            </w:r>
            <w:r w:rsidR="00801703">
              <w:rPr>
                <w:rFonts w:ascii="Arial" w:hAnsi="Arial" w:cs="Arial"/>
              </w:rPr>
              <w:t>:</w:t>
            </w:r>
          </w:p>
          <w:p w14:paraId="796F020C" w14:textId="5FD6D9EE" w:rsidR="00142B9E" w:rsidRDefault="00801703" w:rsidP="00D00BD2">
            <w:pPr>
              <w:pStyle w:val="ListParagraph"/>
              <w:numPr>
                <w:ilvl w:val="0"/>
                <w:numId w:val="36"/>
              </w:numPr>
              <w:spacing w:after="160"/>
              <w:contextualSpacing w:val="0"/>
              <w:rPr>
                <w:rFonts w:ascii="Arial" w:hAnsi="Arial" w:cs="Arial"/>
              </w:rPr>
            </w:pPr>
            <w:r>
              <w:rPr>
                <w:rFonts w:ascii="Arial" w:hAnsi="Arial" w:cs="Arial"/>
              </w:rPr>
              <w:t>I</w:t>
            </w:r>
            <w:r w:rsidR="00936B4D" w:rsidRPr="00142B9E">
              <w:rPr>
                <w:rFonts w:ascii="Arial" w:hAnsi="Arial" w:cs="Arial"/>
              </w:rPr>
              <w:t>nformation</w:t>
            </w:r>
            <w:r w:rsidR="00142B9E" w:rsidRPr="00142B9E">
              <w:rPr>
                <w:rFonts w:ascii="Arial" w:hAnsi="Arial" w:cs="Arial"/>
              </w:rPr>
              <w:t xml:space="preserve"> on a publicly accessible website.</w:t>
            </w:r>
          </w:p>
          <w:p w14:paraId="32AE7F72" w14:textId="77777777" w:rsidR="00142B9E" w:rsidRDefault="00142B9E" w:rsidP="00D00BD2">
            <w:pPr>
              <w:pStyle w:val="ListParagraph"/>
              <w:numPr>
                <w:ilvl w:val="0"/>
                <w:numId w:val="36"/>
              </w:numPr>
              <w:spacing w:after="160"/>
              <w:contextualSpacing w:val="0"/>
              <w:rPr>
                <w:rFonts w:ascii="Arial" w:hAnsi="Arial" w:cs="Arial"/>
              </w:rPr>
            </w:pPr>
            <w:r w:rsidRPr="00142B9E">
              <w:rPr>
                <w:rFonts w:ascii="Arial" w:hAnsi="Arial" w:cs="Arial"/>
              </w:rPr>
              <w:t>Community workshops.</w:t>
            </w:r>
          </w:p>
          <w:p w14:paraId="6B5C0045" w14:textId="77777777" w:rsidR="00142B9E" w:rsidRDefault="00142B9E" w:rsidP="00D00BD2">
            <w:pPr>
              <w:pStyle w:val="ListParagraph"/>
              <w:numPr>
                <w:ilvl w:val="0"/>
                <w:numId w:val="36"/>
              </w:numPr>
              <w:spacing w:after="160"/>
              <w:contextualSpacing w:val="0"/>
              <w:rPr>
                <w:rFonts w:ascii="Arial" w:hAnsi="Arial" w:cs="Arial"/>
              </w:rPr>
            </w:pPr>
            <w:r w:rsidRPr="00142B9E">
              <w:rPr>
                <w:rFonts w:ascii="Arial" w:hAnsi="Arial" w:cs="Arial"/>
              </w:rPr>
              <w:t>Appropriate signage on site.</w:t>
            </w:r>
          </w:p>
          <w:p w14:paraId="43833853" w14:textId="77777777" w:rsidR="00142B9E" w:rsidRPr="00142B9E" w:rsidRDefault="00142B9E" w:rsidP="00D00BD2">
            <w:pPr>
              <w:pStyle w:val="ListParagraph"/>
              <w:numPr>
                <w:ilvl w:val="0"/>
                <w:numId w:val="36"/>
              </w:numPr>
              <w:spacing w:after="160"/>
              <w:contextualSpacing w:val="0"/>
              <w:rPr>
                <w:rFonts w:ascii="Arial" w:hAnsi="Arial" w:cs="Arial"/>
              </w:rPr>
            </w:pPr>
            <w:r w:rsidRPr="00142B9E">
              <w:rPr>
                <w:rFonts w:ascii="Arial" w:hAnsi="Arial" w:cs="Arial"/>
              </w:rPr>
              <w:t>Contact numbers for complaints</w:t>
            </w:r>
            <w:r>
              <w:rPr>
                <w:rFonts w:ascii="Arial" w:hAnsi="Arial" w:cs="Arial"/>
              </w:rPr>
              <w:t>/</w:t>
            </w:r>
            <w:r w:rsidRPr="00142B9E">
              <w:rPr>
                <w:rFonts w:ascii="Arial" w:hAnsi="Arial" w:cs="Arial"/>
              </w:rPr>
              <w:t>issues etc.</w:t>
            </w:r>
          </w:p>
          <w:p w14:paraId="1C14994D" w14:textId="77777777" w:rsidR="00142B9E" w:rsidRPr="00142B9E" w:rsidRDefault="00142B9E" w:rsidP="00D00BD2">
            <w:pPr>
              <w:rPr>
                <w:rFonts w:ascii="Arial" w:hAnsi="Arial" w:cs="Arial"/>
              </w:rPr>
            </w:pPr>
            <w:r w:rsidRPr="00142B9E">
              <w:rPr>
                <w:rFonts w:ascii="Arial" w:hAnsi="Arial" w:cs="Arial"/>
              </w:rPr>
              <w:t>The Owner is to contribute on a per annum basis fo</w:t>
            </w:r>
            <w:r>
              <w:rPr>
                <w:rFonts w:ascii="Arial" w:hAnsi="Arial" w:cs="Arial"/>
              </w:rPr>
              <w:t xml:space="preserve">r </w:t>
            </w:r>
            <w:r w:rsidRPr="00142B9E">
              <w:rPr>
                <w:rFonts w:ascii="Arial" w:hAnsi="Arial" w:cs="Arial"/>
              </w:rPr>
              <w:t>a maximum of 3 years to provide a place manager as a po</w:t>
            </w:r>
            <w:r>
              <w:rPr>
                <w:rFonts w:ascii="Arial" w:hAnsi="Arial" w:cs="Arial"/>
              </w:rPr>
              <w:t>i</w:t>
            </w:r>
            <w:r w:rsidRPr="00142B9E">
              <w:rPr>
                <w:rFonts w:ascii="Arial" w:hAnsi="Arial" w:cs="Arial"/>
              </w:rPr>
              <w:t>nt of contact during course</w:t>
            </w:r>
            <w:r>
              <w:rPr>
                <w:rFonts w:ascii="Arial" w:hAnsi="Arial" w:cs="Arial"/>
              </w:rPr>
              <w:t xml:space="preserve"> </w:t>
            </w:r>
            <w:r w:rsidRPr="00142B9E">
              <w:rPr>
                <w:rFonts w:ascii="Arial" w:hAnsi="Arial" w:cs="Arial"/>
              </w:rPr>
              <w:t>of development to attend community meetings to explain development sequences and to take information/feedback back to council and</w:t>
            </w:r>
            <w:r>
              <w:rPr>
                <w:rFonts w:ascii="Arial" w:hAnsi="Arial" w:cs="Arial"/>
              </w:rPr>
              <w:t xml:space="preserve"> </w:t>
            </w:r>
            <w:r w:rsidRPr="00142B9E">
              <w:rPr>
                <w:rFonts w:ascii="Arial" w:hAnsi="Arial" w:cs="Arial"/>
              </w:rPr>
              <w:t>developer. The place manager could work part-</w:t>
            </w:r>
            <w:r w:rsidRPr="00142B9E">
              <w:rPr>
                <w:rFonts w:ascii="Arial" w:hAnsi="Arial" w:cs="Arial"/>
              </w:rPr>
              <w:lastRenderedPageBreak/>
              <w:t>time from the community centre in Minmi.</w:t>
            </w:r>
          </w:p>
        </w:tc>
        <w:tc>
          <w:tcPr>
            <w:tcW w:w="7087" w:type="dxa"/>
          </w:tcPr>
          <w:p w14:paraId="5D49EDF2" w14:textId="79D37ED5" w:rsidR="00142B9E" w:rsidRDefault="009B15CE" w:rsidP="00D00BD2">
            <w:pPr>
              <w:rPr>
                <w:rFonts w:ascii="Arial" w:hAnsi="Arial" w:cs="Arial"/>
                <w:highlight w:val="green"/>
              </w:rPr>
            </w:pPr>
            <w:r w:rsidRPr="008D4F0B">
              <w:rPr>
                <w:rFonts w:ascii="Arial" w:hAnsi="Arial" w:cs="Arial"/>
                <w:lang w:eastAsia="en-GB"/>
              </w:rPr>
              <w:lastRenderedPageBreak/>
              <w:t>This outcome can be addressed through the imposition of condition</w:t>
            </w:r>
            <w:r w:rsidR="00801703">
              <w:rPr>
                <w:rFonts w:ascii="Arial" w:hAnsi="Arial" w:cs="Arial"/>
                <w:lang w:eastAsia="en-GB"/>
              </w:rPr>
              <w:t>s</w:t>
            </w:r>
            <w:r w:rsidRPr="008D4F0B">
              <w:rPr>
                <w:rFonts w:ascii="Arial" w:hAnsi="Arial" w:cs="Arial"/>
                <w:lang w:eastAsia="en-GB"/>
              </w:rPr>
              <w:t xml:space="preserve"> of consent.</w:t>
            </w:r>
          </w:p>
        </w:tc>
      </w:tr>
      <w:tr w:rsidR="001A1C3E" w:rsidRPr="00D51866" w14:paraId="79070800" w14:textId="77777777" w:rsidTr="00726AF7">
        <w:tc>
          <w:tcPr>
            <w:tcW w:w="2093" w:type="dxa"/>
          </w:tcPr>
          <w:p w14:paraId="6EE87E0A" w14:textId="6F87B42F" w:rsidR="001A1C3E" w:rsidRDefault="001A1C3E" w:rsidP="00D00BD2">
            <w:pPr>
              <w:rPr>
                <w:rFonts w:ascii="Arial" w:hAnsi="Arial" w:cs="Arial"/>
              </w:rPr>
            </w:pPr>
            <w:r>
              <w:rPr>
                <w:rFonts w:ascii="Arial" w:hAnsi="Arial" w:cs="Arial"/>
              </w:rPr>
              <w:t xml:space="preserve">Urban </w:t>
            </w:r>
            <w:r w:rsidR="00801703">
              <w:rPr>
                <w:rFonts w:ascii="Arial" w:hAnsi="Arial" w:cs="Arial"/>
              </w:rPr>
              <w:t>d</w:t>
            </w:r>
            <w:r>
              <w:rPr>
                <w:rFonts w:ascii="Arial" w:hAnsi="Arial" w:cs="Arial"/>
              </w:rPr>
              <w:t>esign</w:t>
            </w:r>
          </w:p>
        </w:tc>
        <w:tc>
          <w:tcPr>
            <w:tcW w:w="5103" w:type="dxa"/>
          </w:tcPr>
          <w:p w14:paraId="68382A42" w14:textId="77777777" w:rsidR="001A1C3E" w:rsidRPr="00142B9E" w:rsidRDefault="001A1C3E" w:rsidP="00D00BD2">
            <w:pPr>
              <w:rPr>
                <w:rFonts w:ascii="Arial" w:hAnsi="Arial" w:cs="Arial"/>
              </w:rPr>
            </w:pPr>
            <w:r w:rsidRPr="001A1C3E">
              <w:rPr>
                <w:rFonts w:ascii="Arial" w:hAnsi="Arial" w:cs="Arial"/>
              </w:rPr>
              <w:t>The Concept Plan commits to a set of Development Design Guidelines for each Stage of development. The Minmi East precinct is</w:t>
            </w:r>
            <w:r>
              <w:rPr>
                <w:rFonts w:ascii="Arial" w:hAnsi="Arial" w:cs="Arial"/>
              </w:rPr>
              <w:t xml:space="preserve"> </w:t>
            </w:r>
            <w:r w:rsidRPr="001A1C3E">
              <w:rPr>
                <w:rFonts w:ascii="Arial" w:hAnsi="Arial" w:cs="Arial"/>
              </w:rPr>
              <w:t>proposed as Stage 1. All stages of the project, which would be subject to a Project Application or Development Application, will be</w:t>
            </w:r>
            <w:r>
              <w:rPr>
                <w:rFonts w:ascii="Arial" w:hAnsi="Arial" w:cs="Arial"/>
              </w:rPr>
              <w:t xml:space="preserve"> </w:t>
            </w:r>
            <w:r w:rsidRPr="001A1C3E">
              <w:rPr>
                <w:rFonts w:ascii="Arial" w:hAnsi="Arial" w:cs="Arial"/>
              </w:rPr>
              <w:t>accompanied by design controls and guidelines that reflect the relevant stage and associated design guidelines.</w:t>
            </w:r>
          </w:p>
        </w:tc>
        <w:tc>
          <w:tcPr>
            <w:tcW w:w="7087" w:type="dxa"/>
          </w:tcPr>
          <w:p w14:paraId="4DBA2415" w14:textId="033A3D95" w:rsidR="001A1C3E" w:rsidRPr="00BF459D" w:rsidRDefault="00BF459D" w:rsidP="00BF459D">
            <w:pPr>
              <w:shd w:val="clear" w:color="auto" w:fill="FFFFFF"/>
              <w:spacing w:line="240" w:lineRule="auto"/>
              <w:ind w:right="-23"/>
              <w:rPr>
                <w:rFonts w:ascii="Arial" w:hAnsi="Arial" w:cs="Arial"/>
                <w:lang w:eastAsia="en-GB"/>
              </w:rPr>
            </w:pPr>
            <w:r>
              <w:rPr>
                <w:rFonts w:ascii="Arial" w:hAnsi="Arial" w:cs="Arial"/>
                <w:lang w:eastAsia="en-GB"/>
              </w:rPr>
              <w:t xml:space="preserve">UDG have been adopted for the development in association with the Concept Approval. </w:t>
            </w:r>
          </w:p>
        </w:tc>
      </w:tr>
      <w:tr w:rsidR="001A1C3E" w:rsidRPr="00D51866" w14:paraId="3F7EFC42" w14:textId="77777777" w:rsidTr="00726AF7">
        <w:tc>
          <w:tcPr>
            <w:tcW w:w="2093" w:type="dxa"/>
          </w:tcPr>
          <w:p w14:paraId="1DCAE80E" w14:textId="77777777" w:rsidR="001A1C3E" w:rsidRDefault="001A1C3E" w:rsidP="00D00BD2">
            <w:pPr>
              <w:rPr>
                <w:rFonts w:ascii="Arial" w:hAnsi="Arial" w:cs="Arial"/>
              </w:rPr>
            </w:pPr>
            <w:r>
              <w:rPr>
                <w:rFonts w:ascii="Arial" w:hAnsi="Arial" w:cs="Arial"/>
              </w:rPr>
              <w:t>Housing diversity</w:t>
            </w:r>
          </w:p>
        </w:tc>
        <w:tc>
          <w:tcPr>
            <w:tcW w:w="5103" w:type="dxa"/>
          </w:tcPr>
          <w:p w14:paraId="0C3524E6" w14:textId="77777777" w:rsidR="001A1C3E" w:rsidRPr="001A1C3E" w:rsidRDefault="001A1C3E" w:rsidP="00D00BD2">
            <w:pPr>
              <w:rPr>
                <w:rFonts w:ascii="Arial" w:hAnsi="Arial" w:cs="Arial"/>
              </w:rPr>
            </w:pPr>
            <w:r w:rsidRPr="001A1C3E">
              <w:rPr>
                <w:rFonts w:ascii="Arial" w:hAnsi="Arial" w:cs="Arial"/>
              </w:rPr>
              <w:t>The Concept Plan commits to providing a diversity of housing opportunities through:</w:t>
            </w:r>
          </w:p>
          <w:p w14:paraId="6DD54DCA" w14:textId="77777777" w:rsidR="001A1C3E" w:rsidRDefault="001A1C3E" w:rsidP="00D00BD2">
            <w:pPr>
              <w:pStyle w:val="ListParagraph"/>
              <w:numPr>
                <w:ilvl w:val="0"/>
                <w:numId w:val="37"/>
              </w:numPr>
              <w:spacing w:after="160"/>
              <w:contextualSpacing w:val="0"/>
              <w:rPr>
                <w:rFonts w:ascii="Arial" w:hAnsi="Arial" w:cs="Arial"/>
              </w:rPr>
            </w:pPr>
            <w:r w:rsidRPr="001A1C3E">
              <w:rPr>
                <w:rFonts w:ascii="Arial" w:hAnsi="Arial" w:cs="Arial"/>
              </w:rPr>
              <w:t>The provision of a diversity of lots sizes.</w:t>
            </w:r>
          </w:p>
          <w:p w14:paraId="2B162E1A" w14:textId="77777777" w:rsidR="001A1C3E" w:rsidRDefault="001A1C3E" w:rsidP="00D00BD2">
            <w:pPr>
              <w:pStyle w:val="ListParagraph"/>
              <w:numPr>
                <w:ilvl w:val="0"/>
                <w:numId w:val="37"/>
              </w:numPr>
              <w:spacing w:after="160"/>
              <w:contextualSpacing w:val="0"/>
              <w:rPr>
                <w:rFonts w:ascii="Arial" w:hAnsi="Arial" w:cs="Arial"/>
              </w:rPr>
            </w:pPr>
            <w:r w:rsidRPr="001A1C3E">
              <w:rPr>
                <w:rFonts w:ascii="Arial" w:hAnsi="Arial" w:cs="Arial"/>
              </w:rPr>
              <w:t>The provision of different housing typologies.</w:t>
            </w:r>
          </w:p>
          <w:p w14:paraId="0CF36EB2" w14:textId="77777777" w:rsidR="001A1C3E" w:rsidRPr="001A1C3E" w:rsidRDefault="001A1C3E" w:rsidP="00D00BD2">
            <w:pPr>
              <w:pStyle w:val="ListParagraph"/>
              <w:numPr>
                <w:ilvl w:val="0"/>
                <w:numId w:val="37"/>
              </w:numPr>
              <w:spacing w:after="160"/>
              <w:contextualSpacing w:val="0"/>
              <w:rPr>
                <w:rFonts w:ascii="Arial" w:hAnsi="Arial" w:cs="Arial"/>
              </w:rPr>
            </w:pPr>
            <w:r w:rsidRPr="001A1C3E">
              <w:rPr>
                <w:rFonts w:ascii="Arial" w:hAnsi="Arial" w:cs="Arial"/>
              </w:rPr>
              <w:t>Provision of housing that is adaptable to future demands (allows ageing in place).</w:t>
            </w:r>
          </w:p>
        </w:tc>
        <w:tc>
          <w:tcPr>
            <w:tcW w:w="7087" w:type="dxa"/>
          </w:tcPr>
          <w:p w14:paraId="71EA4E92" w14:textId="77777777" w:rsidR="001A1C3E" w:rsidRDefault="001A1C3E" w:rsidP="00D00BD2">
            <w:pPr>
              <w:rPr>
                <w:rFonts w:ascii="Arial" w:hAnsi="Arial" w:cs="Arial"/>
              </w:rPr>
            </w:pPr>
            <w:r w:rsidRPr="001A1C3E">
              <w:rPr>
                <w:rFonts w:ascii="Arial" w:hAnsi="Arial" w:cs="Arial"/>
              </w:rPr>
              <w:t>The development application proposes a variety of lot sizes and style</w:t>
            </w:r>
            <w:r w:rsidR="002B037E">
              <w:rPr>
                <w:rFonts w:ascii="Arial" w:hAnsi="Arial" w:cs="Arial"/>
              </w:rPr>
              <w:t>s including standard regular lots, larger residential lots, corner lots, and battle-axe lots.</w:t>
            </w:r>
          </w:p>
          <w:p w14:paraId="44D521D0" w14:textId="77777777" w:rsidR="002B037E" w:rsidRPr="001A1C3E" w:rsidRDefault="002B037E" w:rsidP="00D00BD2">
            <w:pPr>
              <w:rPr>
                <w:rFonts w:ascii="Arial" w:hAnsi="Arial" w:cs="Arial"/>
              </w:rPr>
            </w:pPr>
            <w:r>
              <w:rPr>
                <w:rFonts w:ascii="Arial" w:hAnsi="Arial" w:cs="Arial"/>
              </w:rPr>
              <w:t>Refer to section 3.5.2 of assessment report for detailed consideration.</w:t>
            </w:r>
          </w:p>
        </w:tc>
      </w:tr>
      <w:tr w:rsidR="00C979FF" w:rsidRPr="00D51866" w14:paraId="08D258B1" w14:textId="77777777" w:rsidTr="00726AF7">
        <w:tc>
          <w:tcPr>
            <w:tcW w:w="2093" w:type="dxa"/>
          </w:tcPr>
          <w:p w14:paraId="05A045B3" w14:textId="31FE5AC3" w:rsidR="00C979FF" w:rsidRDefault="00C979FF" w:rsidP="00C979FF">
            <w:pPr>
              <w:rPr>
                <w:rFonts w:ascii="Arial" w:hAnsi="Arial" w:cs="Arial"/>
              </w:rPr>
            </w:pPr>
            <w:r>
              <w:rPr>
                <w:rFonts w:ascii="Arial" w:hAnsi="Arial" w:cs="Arial"/>
              </w:rPr>
              <w:t xml:space="preserve">European </w:t>
            </w:r>
            <w:r w:rsidR="00801703">
              <w:rPr>
                <w:rFonts w:ascii="Arial" w:hAnsi="Arial" w:cs="Arial"/>
              </w:rPr>
              <w:t>h</w:t>
            </w:r>
            <w:r>
              <w:rPr>
                <w:rFonts w:ascii="Arial" w:hAnsi="Arial" w:cs="Arial"/>
              </w:rPr>
              <w:t>eritage</w:t>
            </w:r>
          </w:p>
        </w:tc>
        <w:tc>
          <w:tcPr>
            <w:tcW w:w="5103" w:type="dxa"/>
          </w:tcPr>
          <w:p w14:paraId="709E8FB5" w14:textId="77777777" w:rsidR="00C979FF" w:rsidRPr="001A1C3E" w:rsidRDefault="00C979FF" w:rsidP="00C979FF">
            <w:pPr>
              <w:rPr>
                <w:rFonts w:ascii="Arial" w:hAnsi="Arial" w:cs="Arial"/>
              </w:rPr>
            </w:pPr>
            <w:r w:rsidRPr="001A1C3E">
              <w:rPr>
                <w:rFonts w:ascii="Arial" w:hAnsi="Arial" w:cs="Arial"/>
              </w:rPr>
              <w:t>Prior to any works on site commencing, the Owner is to prepare and implement the following heritage mitigation measures outlined in the</w:t>
            </w:r>
            <w:r>
              <w:rPr>
                <w:rFonts w:ascii="Arial" w:hAnsi="Arial" w:cs="Arial"/>
              </w:rPr>
              <w:t xml:space="preserve"> </w:t>
            </w:r>
            <w:r w:rsidRPr="001A1C3E">
              <w:rPr>
                <w:rFonts w:ascii="Arial" w:hAnsi="Arial" w:cs="Arial"/>
              </w:rPr>
              <w:t>Heritage lmpact Statement prepared by ERM including:</w:t>
            </w:r>
          </w:p>
          <w:p w14:paraId="0DFC0EFD" w14:textId="77777777" w:rsidR="00C979FF" w:rsidRDefault="00C979FF" w:rsidP="00C979FF">
            <w:pPr>
              <w:rPr>
                <w:rFonts w:ascii="Arial" w:hAnsi="Arial" w:cs="Arial"/>
              </w:rPr>
            </w:pPr>
            <w:r w:rsidRPr="001A1C3E">
              <w:rPr>
                <w:rFonts w:ascii="Arial" w:hAnsi="Arial" w:cs="Arial"/>
              </w:rPr>
              <w:t>Historical archaeological investigations prior to works commencing on site. These should be undertaken by a qualified historica</w:t>
            </w:r>
            <w:r>
              <w:rPr>
                <w:rFonts w:ascii="Arial" w:hAnsi="Arial" w:cs="Arial"/>
              </w:rPr>
              <w:t xml:space="preserve">l </w:t>
            </w:r>
            <w:r w:rsidRPr="001A1C3E">
              <w:rPr>
                <w:rFonts w:ascii="Arial" w:hAnsi="Arial" w:cs="Arial"/>
              </w:rPr>
              <w:t>archaeologist:</w:t>
            </w:r>
          </w:p>
          <w:p w14:paraId="19D7B9AF" w14:textId="38B81338" w:rsidR="00C979FF" w:rsidRDefault="00C979FF" w:rsidP="00C979FF">
            <w:pPr>
              <w:pStyle w:val="ListParagraph"/>
              <w:numPr>
                <w:ilvl w:val="0"/>
                <w:numId w:val="38"/>
              </w:numPr>
              <w:spacing w:after="160"/>
              <w:contextualSpacing w:val="0"/>
              <w:rPr>
                <w:rFonts w:ascii="Arial" w:hAnsi="Arial" w:cs="Arial"/>
              </w:rPr>
            </w:pPr>
            <w:r w:rsidRPr="001A1C3E">
              <w:rPr>
                <w:rFonts w:ascii="Arial" w:hAnsi="Arial" w:cs="Arial"/>
              </w:rPr>
              <w:t>A</w:t>
            </w:r>
            <w:r>
              <w:rPr>
                <w:rFonts w:ascii="Arial" w:hAnsi="Arial" w:cs="Arial"/>
              </w:rPr>
              <w:t xml:space="preserve"> </w:t>
            </w:r>
            <w:r w:rsidRPr="001A1C3E">
              <w:rPr>
                <w:rFonts w:ascii="Arial" w:hAnsi="Arial" w:cs="Arial"/>
              </w:rPr>
              <w:t>geophysical survey</w:t>
            </w:r>
            <w:r>
              <w:rPr>
                <w:rFonts w:ascii="Arial" w:hAnsi="Arial" w:cs="Arial"/>
              </w:rPr>
              <w:t xml:space="preserve"> </w:t>
            </w:r>
            <w:r w:rsidRPr="001A1C3E">
              <w:rPr>
                <w:rFonts w:ascii="Arial" w:hAnsi="Arial" w:cs="Arial"/>
              </w:rPr>
              <w:t>of</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AZl and</w:t>
            </w:r>
            <w:r>
              <w:rPr>
                <w:rFonts w:ascii="Arial" w:hAnsi="Arial" w:cs="Arial"/>
              </w:rPr>
              <w:t xml:space="preserve"> </w:t>
            </w:r>
            <w:r w:rsidRPr="001A1C3E">
              <w:rPr>
                <w:rFonts w:ascii="Arial" w:hAnsi="Arial" w:cs="Arial"/>
              </w:rPr>
              <w:t>AZ2</w:t>
            </w:r>
            <w:r>
              <w:rPr>
                <w:rFonts w:ascii="Arial" w:hAnsi="Arial" w:cs="Arial"/>
              </w:rPr>
              <w:t xml:space="preserve"> </w:t>
            </w:r>
            <w:r w:rsidRPr="001A1C3E">
              <w:rPr>
                <w:rFonts w:ascii="Arial" w:hAnsi="Arial" w:cs="Arial"/>
              </w:rPr>
              <w:t>should</w:t>
            </w:r>
            <w:r>
              <w:rPr>
                <w:rFonts w:ascii="Arial" w:hAnsi="Arial" w:cs="Arial"/>
              </w:rPr>
              <w:t xml:space="preserve"> </w:t>
            </w:r>
            <w:r w:rsidRPr="001A1C3E">
              <w:rPr>
                <w:rFonts w:ascii="Arial" w:hAnsi="Arial" w:cs="Arial"/>
              </w:rPr>
              <w:t>be</w:t>
            </w:r>
            <w:r>
              <w:rPr>
                <w:rFonts w:ascii="Arial" w:hAnsi="Arial" w:cs="Arial"/>
              </w:rPr>
              <w:t xml:space="preserve"> </w:t>
            </w:r>
            <w:r w:rsidRPr="001A1C3E">
              <w:rPr>
                <w:rFonts w:ascii="Arial" w:hAnsi="Arial" w:cs="Arial"/>
              </w:rPr>
              <w:t>undertaken</w:t>
            </w:r>
            <w:r>
              <w:rPr>
                <w:rFonts w:ascii="Arial" w:hAnsi="Arial" w:cs="Arial"/>
              </w:rPr>
              <w:t xml:space="preserve"> </w:t>
            </w:r>
            <w:r w:rsidRPr="001A1C3E">
              <w:rPr>
                <w:rFonts w:ascii="Arial" w:hAnsi="Arial" w:cs="Arial"/>
              </w:rPr>
              <w:t>to</w:t>
            </w:r>
            <w:r>
              <w:rPr>
                <w:rFonts w:ascii="Arial" w:hAnsi="Arial" w:cs="Arial"/>
              </w:rPr>
              <w:t xml:space="preserve"> </w:t>
            </w:r>
            <w:r w:rsidRPr="001A1C3E">
              <w:rPr>
                <w:rFonts w:ascii="Arial" w:hAnsi="Arial" w:cs="Arial"/>
              </w:rPr>
              <w:t>investigate</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possible</w:t>
            </w:r>
            <w:r>
              <w:rPr>
                <w:rFonts w:ascii="Arial" w:hAnsi="Arial" w:cs="Arial"/>
              </w:rPr>
              <w:t xml:space="preserve"> </w:t>
            </w:r>
            <w:r w:rsidRPr="001A1C3E">
              <w:rPr>
                <w:rFonts w:ascii="Arial" w:hAnsi="Arial" w:cs="Arial"/>
              </w:rPr>
              <w:t>location</w:t>
            </w:r>
            <w:r>
              <w:rPr>
                <w:rFonts w:ascii="Arial" w:hAnsi="Arial" w:cs="Arial"/>
              </w:rPr>
              <w:t xml:space="preserve"> </w:t>
            </w:r>
            <w:r w:rsidRPr="001A1C3E">
              <w:rPr>
                <w:rFonts w:ascii="Arial" w:hAnsi="Arial" w:cs="Arial"/>
              </w:rPr>
              <w:t>of</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former</w:t>
            </w:r>
            <w:r>
              <w:rPr>
                <w:rFonts w:ascii="Arial" w:hAnsi="Arial" w:cs="Arial"/>
              </w:rPr>
              <w:t xml:space="preserve"> </w:t>
            </w:r>
            <w:r w:rsidRPr="001A1C3E">
              <w:rPr>
                <w:rFonts w:ascii="Arial" w:hAnsi="Arial" w:cs="Arial"/>
              </w:rPr>
              <w:t>school site,</w:t>
            </w:r>
            <w:r>
              <w:rPr>
                <w:rFonts w:ascii="Arial" w:hAnsi="Arial" w:cs="Arial"/>
              </w:rPr>
              <w:t xml:space="preserve"> </w:t>
            </w:r>
            <w:r w:rsidRPr="001A1C3E">
              <w:rPr>
                <w:rFonts w:ascii="Arial" w:hAnsi="Arial" w:cs="Arial"/>
              </w:rPr>
              <w:lastRenderedPageBreak/>
              <w:t>former house sites, any remains relating to the workshop and Eales shaft area and the Chinese Gardens (GPR or resistivity</w:t>
            </w:r>
            <w:r>
              <w:rPr>
                <w:rFonts w:ascii="Arial" w:hAnsi="Arial" w:cs="Arial"/>
              </w:rPr>
              <w:t xml:space="preserve"> </w:t>
            </w:r>
            <w:r w:rsidRPr="001A1C3E">
              <w:rPr>
                <w:rFonts w:ascii="Arial" w:hAnsi="Arial" w:cs="Arial"/>
              </w:rPr>
              <w:t>should yield suitable results)</w:t>
            </w:r>
            <w:r w:rsidR="00801703">
              <w:rPr>
                <w:rFonts w:ascii="Arial" w:hAnsi="Arial" w:cs="Arial"/>
              </w:rPr>
              <w:t>.</w:t>
            </w:r>
          </w:p>
          <w:p w14:paraId="03FB23C7" w14:textId="08C63047" w:rsidR="00C979FF" w:rsidRDefault="00C979FF" w:rsidP="00C979FF">
            <w:pPr>
              <w:pStyle w:val="ListParagraph"/>
              <w:numPr>
                <w:ilvl w:val="0"/>
                <w:numId w:val="38"/>
              </w:numPr>
              <w:spacing w:after="160"/>
              <w:contextualSpacing w:val="0"/>
              <w:rPr>
                <w:rFonts w:ascii="Arial" w:hAnsi="Arial" w:cs="Arial"/>
              </w:rPr>
            </w:pPr>
            <w:r w:rsidRPr="001A1C3E">
              <w:rPr>
                <w:rFonts w:ascii="Arial" w:hAnsi="Arial" w:cs="Arial"/>
              </w:rPr>
              <w:t>an archaeological research design should be written to investigate a representative portion of sites to be impacted. This design should aim to investigate the former school site, portions of the workshop and Eales shaft areas not conserved, a sample of former houses from AZ1 and AZ2 - a street front would provide a representative sample and a representative portion of the Chinese Gardens. Archaeological excavation should be informed by the likely archaeological potential and deposits at each site and aim to address questions established by this assessment</w:t>
            </w:r>
            <w:r w:rsidR="00801703">
              <w:rPr>
                <w:rFonts w:ascii="Arial" w:hAnsi="Arial" w:cs="Arial"/>
              </w:rPr>
              <w:t>.</w:t>
            </w:r>
          </w:p>
          <w:p w14:paraId="54983B6B" w14:textId="3636BA9B" w:rsidR="00C979FF" w:rsidRDefault="00C979FF" w:rsidP="00C979FF">
            <w:pPr>
              <w:pStyle w:val="ListParagraph"/>
              <w:numPr>
                <w:ilvl w:val="0"/>
                <w:numId w:val="38"/>
              </w:numPr>
              <w:spacing w:after="160"/>
              <w:contextualSpacing w:val="0"/>
              <w:rPr>
                <w:rFonts w:ascii="Arial" w:hAnsi="Arial" w:cs="Arial"/>
              </w:rPr>
            </w:pPr>
            <w:r>
              <w:rPr>
                <w:rFonts w:ascii="Arial" w:hAnsi="Arial" w:cs="Arial"/>
              </w:rPr>
              <w:t>T</w:t>
            </w:r>
            <w:r w:rsidRPr="001A1C3E">
              <w:rPr>
                <w:rFonts w:ascii="Arial" w:hAnsi="Arial" w:cs="Arial"/>
              </w:rPr>
              <w:t>est excavation could be undertaken to determine the condition and integrity of any remains. This would then inform the requirements for further investigations</w:t>
            </w:r>
            <w:r w:rsidR="00801703">
              <w:rPr>
                <w:rFonts w:ascii="Arial" w:hAnsi="Arial" w:cs="Arial"/>
              </w:rPr>
              <w:t>.</w:t>
            </w:r>
          </w:p>
          <w:p w14:paraId="6F2C6590" w14:textId="77777777" w:rsidR="00C979FF" w:rsidRPr="001A1C3E" w:rsidRDefault="00C979FF" w:rsidP="00C979FF">
            <w:pPr>
              <w:pStyle w:val="ListParagraph"/>
              <w:numPr>
                <w:ilvl w:val="0"/>
                <w:numId w:val="38"/>
              </w:numPr>
              <w:spacing w:after="160"/>
              <w:contextualSpacing w:val="0"/>
              <w:rPr>
                <w:rFonts w:ascii="Arial" w:hAnsi="Arial" w:cs="Arial"/>
              </w:rPr>
            </w:pPr>
            <w:r>
              <w:rPr>
                <w:rFonts w:ascii="Arial" w:hAnsi="Arial" w:cs="Arial"/>
              </w:rPr>
              <w:t>A</w:t>
            </w:r>
            <w:r w:rsidRPr="001A1C3E">
              <w:rPr>
                <w:rFonts w:ascii="Arial" w:hAnsi="Arial" w:cs="Arial"/>
              </w:rPr>
              <w:t>ll archaeological sites deserve to be interpreted for public appreciation.</w:t>
            </w:r>
          </w:p>
          <w:p w14:paraId="15414285" w14:textId="77777777" w:rsidR="00C979FF" w:rsidRPr="001A1C3E" w:rsidRDefault="00C979FF" w:rsidP="00C979FF">
            <w:pPr>
              <w:rPr>
                <w:rFonts w:ascii="Arial" w:hAnsi="Arial" w:cs="Arial"/>
              </w:rPr>
            </w:pPr>
            <w:r w:rsidRPr="001A1C3E">
              <w:rPr>
                <w:rFonts w:ascii="Arial" w:hAnsi="Arial" w:cs="Arial"/>
              </w:rPr>
              <w:t>Assessment of the shared walking/cycleways along the historical railway corridor from the Tank Paddock area to the new township</w:t>
            </w:r>
            <w:r>
              <w:rPr>
                <w:rFonts w:ascii="Arial" w:hAnsi="Arial" w:cs="Arial"/>
              </w:rPr>
              <w:t xml:space="preserve"> </w:t>
            </w:r>
            <w:r w:rsidRPr="001A1C3E">
              <w:rPr>
                <w:rFonts w:ascii="Arial" w:hAnsi="Arial" w:cs="Arial"/>
              </w:rPr>
              <w:t xml:space="preserve">through to Workshop Park in the west and Blue Gum Hills </w:t>
            </w:r>
            <w:r w:rsidRPr="001A1C3E">
              <w:rPr>
                <w:rFonts w:ascii="Arial" w:hAnsi="Arial" w:cs="Arial"/>
              </w:rPr>
              <w:lastRenderedPageBreak/>
              <w:t xml:space="preserve">Regional Park </w:t>
            </w:r>
            <w:r>
              <w:rPr>
                <w:rFonts w:ascii="Arial" w:hAnsi="Arial" w:cs="Arial"/>
              </w:rPr>
              <w:t>i</w:t>
            </w:r>
            <w:r w:rsidRPr="001A1C3E">
              <w:rPr>
                <w:rFonts w:ascii="Arial" w:hAnsi="Arial" w:cs="Arial"/>
              </w:rPr>
              <w:t>n the east.</w:t>
            </w:r>
          </w:p>
          <w:p w14:paraId="03A1AFE0" w14:textId="77777777" w:rsidR="00C979FF" w:rsidRPr="001A1C3E" w:rsidRDefault="00C979FF" w:rsidP="00C979FF">
            <w:pPr>
              <w:rPr>
                <w:rFonts w:ascii="Arial" w:hAnsi="Arial" w:cs="Arial"/>
              </w:rPr>
            </w:pPr>
            <w:r w:rsidRPr="001A1C3E">
              <w:rPr>
                <w:rFonts w:ascii="Arial" w:hAnsi="Arial" w:cs="Arial"/>
              </w:rPr>
              <w:t xml:space="preserve">Prepare an archival record of heritage photos. This should be made available across Council libraries or in the </w:t>
            </w:r>
            <w:r w:rsidR="00936B4D" w:rsidRPr="001A1C3E">
              <w:rPr>
                <w:rFonts w:ascii="Arial" w:hAnsi="Arial" w:cs="Arial"/>
              </w:rPr>
              <w:t>mul</w:t>
            </w:r>
            <w:r w:rsidR="00936B4D">
              <w:rPr>
                <w:rFonts w:ascii="Arial" w:hAnsi="Arial" w:cs="Arial"/>
              </w:rPr>
              <w:t>t</w:t>
            </w:r>
            <w:r w:rsidR="00936B4D" w:rsidRPr="001A1C3E">
              <w:rPr>
                <w:rFonts w:ascii="Arial" w:hAnsi="Arial" w:cs="Arial"/>
              </w:rPr>
              <w:t>i</w:t>
            </w:r>
            <w:r w:rsidRPr="001A1C3E">
              <w:rPr>
                <w:rFonts w:ascii="Arial" w:hAnsi="Arial" w:cs="Arial"/>
              </w:rPr>
              <w:t xml:space="preserve"> use centre.</w:t>
            </w:r>
          </w:p>
          <w:p w14:paraId="6CE4E9C2" w14:textId="77777777" w:rsidR="00C979FF" w:rsidRPr="001A1C3E" w:rsidRDefault="00C979FF" w:rsidP="00C979FF">
            <w:pPr>
              <w:rPr>
                <w:rFonts w:ascii="Arial" w:hAnsi="Arial" w:cs="Arial"/>
              </w:rPr>
            </w:pPr>
            <w:r w:rsidRPr="001A1C3E">
              <w:rPr>
                <w:rFonts w:ascii="Arial" w:hAnsi="Arial" w:cs="Arial"/>
              </w:rPr>
              <w:t>The</w:t>
            </w:r>
            <w:r>
              <w:rPr>
                <w:rFonts w:ascii="Arial" w:hAnsi="Arial" w:cs="Arial"/>
              </w:rPr>
              <w:t xml:space="preserve"> </w:t>
            </w:r>
            <w:r w:rsidRPr="001A1C3E">
              <w:rPr>
                <w:rFonts w:ascii="Arial" w:hAnsi="Arial" w:cs="Arial"/>
              </w:rPr>
              <w:t>Heritage</w:t>
            </w:r>
            <w:r>
              <w:rPr>
                <w:rFonts w:ascii="Arial" w:hAnsi="Arial" w:cs="Arial"/>
              </w:rPr>
              <w:t xml:space="preserve"> </w:t>
            </w:r>
            <w:r w:rsidRPr="001A1C3E">
              <w:rPr>
                <w:rFonts w:ascii="Arial" w:hAnsi="Arial" w:cs="Arial"/>
              </w:rPr>
              <w:t>railway</w:t>
            </w:r>
            <w:r>
              <w:rPr>
                <w:rFonts w:ascii="Arial" w:hAnsi="Arial" w:cs="Arial"/>
              </w:rPr>
              <w:t xml:space="preserve"> </w:t>
            </w:r>
            <w:r w:rsidRPr="001A1C3E">
              <w:rPr>
                <w:rFonts w:ascii="Arial" w:hAnsi="Arial" w:cs="Arial"/>
              </w:rPr>
              <w:t>lines</w:t>
            </w:r>
            <w:r>
              <w:rPr>
                <w:rFonts w:ascii="Arial" w:hAnsi="Arial" w:cs="Arial"/>
              </w:rPr>
              <w:t xml:space="preserve"> </w:t>
            </w:r>
            <w:r w:rsidRPr="001A1C3E">
              <w:rPr>
                <w:rFonts w:ascii="Arial" w:hAnsi="Arial" w:cs="Arial"/>
              </w:rPr>
              <w:t>will</w:t>
            </w:r>
            <w:r>
              <w:rPr>
                <w:rFonts w:ascii="Arial" w:hAnsi="Arial" w:cs="Arial"/>
              </w:rPr>
              <w:t xml:space="preserve"> </w:t>
            </w:r>
            <w:r w:rsidRPr="001A1C3E">
              <w:rPr>
                <w:rFonts w:ascii="Arial" w:hAnsi="Arial" w:cs="Arial"/>
              </w:rPr>
              <w:t>be</w:t>
            </w:r>
            <w:r>
              <w:rPr>
                <w:rFonts w:ascii="Arial" w:hAnsi="Arial" w:cs="Arial"/>
              </w:rPr>
              <w:t xml:space="preserve"> </w:t>
            </w:r>
            <w:r w:rsidRPr="001A1C3E">
              <w:rPr>
                <w:rFonts w:ascii="Arial" w:hAnsi="Arial" w:cs="Arial"/>
              </w:rPr>
              <w:t>interpreted</w:t>
            </w:r>
            <w:r>
              <w:rPr>
                <w:rFonts w:ascii="Arial" w:hAnsi="Arial" w:cs="Arial"/>
              </w:rPr>
              <w:t xml:space="preserve"> </w:t>
            </w:r>
            <w:r w:rsidRPr="001A1C3E">
              <w:rPr>
                <w:rFonts w:ascii="Arial" w:hAnsi="Arial" w:cs="Arial"/>
              </w:rPr>
              <w:t>as</w:t>
            </w:r>
            <w:r>
              <w:rPr>
                <w:rFonts w:ascii="Arial" w:hAnsi="Arial" w:cs="Arial"/>
              </w:rPr>
              <w:t xml:space="preserve"> </w:t>
            </w:r>
            <w:r w:rsidRPr="001A1C3E">
              <w:rPr>
                <w:rFonts w:ascii="Arial" w:hAnsi="Arial" w:cs="Arial"/>
              </w:rPr>
              <w:t>part</w:t>
            </w:r>
            <w:r>
              <w:rPr>
                <w:rFonts w:ascii="Arial" w:hAnsi="Arial" w:cs="Arial"/>
              </w:rPr>
              <w:t xml:space="preserve"> </w:t>
            </w:r>
            <w:r w:rsidRPr="001A1C3E">
              <w:rPr>
                <w:rFonts w:ascii="Arial" w:hAnsi="Arial" w:cs="Arial"/>
              </w:rPr>
              <w:t>of</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Heritage</w:t>
            </w:r>
            <w:r>
              <w:rPr>
                <w:rFonts w:ascii="Arial" w:hAnsi="Arial" w:cs="Arial"/>
              </w:rPr>
              <w:t xml:space="preserve"> </w:t>
            </w:r>
            <w:r w:rsidRPr="001A1C3E">
              <w:rPr>
                <w:rFonts w:ascii="Arial" w:hAnsi="Arial" w:cs="Arial"/>
              </w:rPr>
              <w:t>lnterpretat</w:t>
            </w:r>
            <w:r>
              <w:rPr>
                <w:rFonts w:ascii="Arial" w:hAnsi="Arial" w:cs="Arial"/>
              </w:rPr>
              <w:t>i</w:t>
            </w:r>
            <w:r w:rsidRPr="001A1C3E">
              <w:rPr>
                <w:rFonts w:ascii="Arial" w:hAnsi="Arial" w:cs="Arial"/>
              </w:rPr>
              <w:t>on</w:t>
            </w:r>
            <w:r>
              <w:rPr>
                <w:rFonts w:ascii="Arial" w:hAnsi="Arial" w:cs="Arial"/>
              </w:rPr>
              <w:t xml:space="preserve"> </w:t>
            </w:r>
            <w:r w:rsidRPr="001A1C3E">
              <w:rPr>
                <w:rFonts w:ascii="Arial" w:hAnsi="Arial" w:cs="Arial"/>
              </w:rPr>
              <w:t>Strategy</w:t>
            </w:r>
            <w:r>
              <w:rPr>
                <w:rFonts w:ascii="Arial" w:hAnsi="Arial" w:cs="Arial"/>
              </w:rPr>
              <w:t xml:space="preserve"> </w:t>
            </w:r>
            <w:r w:rsidRPr="001A1C3E">
              <w:rPr>
                <w:rFonts w:ascii="Arial" w:hAnsi="Arial" w:cs="Arial"/>
              </w:rPr>
              <w:t>and</w:t>
            </w:r>
            <w:r>
              <w:rPr>
                <w:rFonts w:ascii="Arial" w:hAnsi="Arial" w:cs="Arial"/>
              </w:rPr>
              <w:t xml:space="preserve"> </w:t>
            </w:r>
            <w:r w:rsidRPr="001A1C3E">
              <w:rPr>
                <w:rFonts w:ascii="Arial" w:hAnsi="Arial" w:cs="Arial"/>
              </w:rPr>
              <w:t>will be</w:t>
            </w:r>
            <w:r>
              <w:rPr>
                <w:rFonts w:ascii="Arial" w:hAnsi="Arial" w:cs="Arial"/>
              </w:rPr>
              <w:t xml:space="preserve"> </w:t>
            </w:r>
            <w:r w:rsidRPr="001A1C3E">
              <w:rPr>
                <w:rFonts w:ascii="Arial" w:hAnsi="Arial" w:cs="Arial"/>
              </w:rPr>
              <w:t>included</w:t>
            </w:r>
            <w:r>
              <w:rPr>
                <w:rFonts w:ascii="Arial" w:hAnsi="Arial" w:cs="Arial"/>
              </w:rPr>
              <w:t xml:space="preserve"> </w:t>
            </w:r>
            <w:r w:rsidRPr="001A1C3E">
              <w:rPr>
                <w:rFonts w:ascii="Arial" w:hAnsi="Arial" w:cs="Arial"/>
              </w:rPr>
              <w:t>in</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Cultural Heritage</w:t>
            </w:r>
            <w:r>
              <w:rPr>
                <w:rFonts w:ascii="Arial" w:hAnsi="Arial" w:cs="Arial"/>
              </w:rPr>
              <w:t xml:space="preserve"> </w:t>
            </w:r>
            <w:r w:rsidRPr="001A1C3E">
              <w:rPr>
                <w:rFonts w:ascii="Arial" w:hAnsi="Arial" w:cs="Arial"/>
              </w:rPr>
              <w:t>Management Plan.</w:t>
            </w:r>
          </w:p>
          <w:p w14:paraId="24E898F6" w14:textId="77777777" w:rsidR="00C979FF" w:rsidRPr="001A1C3E" w:rsidRDefault="00C979FF" w:rsidP="00C979FF">
            <w:pPr>
              <w:rPr>
                <w:rFonts w:ascii="Arial" w:hAnsi="Arial" w:cs="Arial"/>
              </w:rPr>
            </w:pPr>
            <w:r w:rsidRPr="001A1C3E">
              <w:rPr>
                <w:rFonts w:ascii="Arial" w:hAnsi="Arial" w:cs="Arial"/>
              </w:rPr>
              <w:t>Develop a heritage interpretation strategy to guide the provision of on-site interpretation, which could include Aboriginal walking routes</w:t>
            </w:r>
            <w:r>
              <w:rPr>
                <w:rFonts w:ascii="Arial" w:hAnsi="Arial" w:cs="Arial"/>
              </w:rPr>
              <w:t xml:space="preserve"> </w:t>
            </w:r>
            <w:r w:rsidRPr="001A1C3E">
              <w:rPr>
                <w:rFonts w:ascii="Arial" w:hAnsi="Arial" w:cs="Arial"/>
              </w:rPr>
              <w:t>interpretation linked to the Blue Gum Hills Regional Park.</w:t>
            </w:r>
          </w:p>
          <w:p w14:paraId="0A40D4FC" w14:textId="77777777" w:rsidR="00C979FF" w:rsidRPr="001A1C3E" w:rsidRDefault="00C979FF" w:rsidP="00C979FF">
            <w:pPr>
              <w:rPr>
                <w:rFonts w:ascii="Arial" w:hAnsi="Arial" w:cs="Arial"/>
              </w:rPr>
            </w:pPr>
            <w:r w:rsidRPr="001A1C3E">
              <w:rPr>
                <w:rFonts w:ascii="Arial" w:hAnsi="Arial" w:cs="Arial"/>
              </w:rPr>
              <w:t>Undertake an archaeological study of coke ovens.</w:t>
            </w:r>
          </w:p>
          <w:p w14:paraId="74378330" w14:textId="77777777" w:rsidR="00C979FF" w:rsidRPr="001A1C3E" w:rsidRDefault="00C979FF" w:rsidP="00C979FF">
            <w:pPr>
              <w:rPr>
                <w:rFonts w:ascii="Arial" w:hAnsi="Arial" w:cs="Arial"/>
              </w:rPr>
            </w:pPr>
            <w:r w:rsidRPr="001A1C3E">
              <w:rPr>
                <w:rFonts w:ascii="Arial" w:hAnsi="Arial" w:cs="Arial"/>
              </w:rPr>
              <w:t>Conserve and incorporate into the heritage interpretation strategy the coal wagon and guard's carriage. There are no further</w:t>
            </w:r>
            <w:r>
              <w:rPr>
                <w:rFonts w:ascii="Arial" w:hAnsi="Arial" w:cs="Arial"/>
              </w:rPr>
              <w:t xml:space="preserve"> </w:t>
            </w:r>
            <w:r w:rsidRPr="001A1C3E">
              <w:rPr>
                <w:rFonts w:ascii="Arial" w:hAnsi="Arial" w:cs="Arial"/>
              </w:rPr>
              <w:t>railway/mining artefacts present within the study area as all residual aspects are archaeological and</w:t>
            </w:r>
            <w:r>
              <w:rPr>
                <w:rFonts w:ascii="Arial" w:hAnsi="Arial" w:cs="Arial"/>
              </w:rPr>
              <w:t>/</w:t>
            </w:r>
            <w:r w:rsidRPr="001A1C3E">
              <w:rPr>
                <w:rFonts w:ascii="Arial" w:hAnsi="Arial" w:cs="Arial"/>
              </w:rPr>
              <w:t>or landscape. All such sites (as</w:t>
            </w:r>
            <w:r>
              <w:rPr>
                <w:rFonts w:ascii="Arial" w:hAnsi="Arial" w:cs="Arial"/>
              </w:rPr>
              <w:t xml:space="preserve"> </w:t>
            </w:r>
            <w:r w:rsidRPr="001A1C3E">
              <w:rPr>
                <w:rFonts w:ascii="Arial" w:hAnsi="Arial" w:cs="Arial"/>
              </w:rPr>
              <w:t>the archaeological and/or landscape sites defined under the ERM HA) are to be conserved.</w:t>
            </w:r>
          </w:p>
          <w:p w14:paraId="10B0B8C2" w14:textId="77777777" w:rsidR="00C979FF" w:rsidRPr="001A1C3E" w:rsidRDefault="00C979FF" w:rsidP="00C979FF">
            <w:pPr>
              <w:rPr>
                <w:rFonts w:ascii="Arial" w:hAnsi="Arial" w:cs="Arial"/>
              </w:rPr>
            </w:pPr>
            <w:r w:rsidRPr="001A1C3E">
              <w:rPr>
                <w:rFonts w:ascii="Arial" w:hAnsi="Arial" w:cs="Arial"/>
              </w:rPr>
              <w:t>Undertake interpretat</w:t>
            </w:r>
            <w:r>
              <w:rPr>
                <w:rFonts w:ascii="Arial" w:hAnsi="Arial" w:cs="Arial"/>
              </w:rPr>
              <w:t>i</w:t>
            </w:r>
            <w:r w:rsidRPr="001A1C3E">
              <w:rPr>
                <w:rFonts w:ascii="Arial" w:hAnsi="Arial" w:cs="Arial"/>
              </w:rPr>
              <w:t>on on the coal mining at Minmi and the Brown family.</w:t>
            </w:r>
          </w:p>
        </w:tc>
        <w:tc>
          <w:tcPr>
            <w:tcW w:w="7087" w:type="dxa"/>
          </w:tcPr>
          <w:p w14:paraId="66ACA8BD" w14:textId="77777777" w:rsidR="00C979FF" w:rsidRPr="00A60529" w:rsidRDefault="00C979FF" w:rsidP="00C979FF">
            <w:pPr>
              <w:rPr>
                <w:rFonts w:ascii="Arial" w:hAnsi="Arial" w:cs="Arial"/>
              </w:rPr>
            </w:pPr>
            <w:r w:rsidRPr="00A60529">
              <w:rPr>
                <w:rFonts w:ascii="Arial" w:hAnsi="Arial" w:cs="Arial"/>
              </w:rPr>
              <w:lastRenderedPageBreak/>
              <w:t>N/A – this condition relates to European heritage. The LMCC site does not contain any European heritage items.</w:t>
            </w:r>
          </w:p>
        </w:tc>
      </w:tr>
      <w:tr w:rsidR="00DE6339" w:rsidRPr="00D51866" w14:paraId="4F1FCA71" w14:textId="77777777" w:rsidTr="00726AF7">
        <w:tc>
          <w:tcPr>
            <w:tcW w:w="2093" w:type="dxa"/>
          </w:tcPr>
          <w:p w14:paraId="08A145B6" w14:textId="10F40B88" w:rsidR="00DE6339" w:rsidRDefault="00DE6339" w:rsidP="00D00BD2">
            <w:pPr>
              <w:rPr>
                <w:rFonts w:ascii="Arial" w:hAnsi="Arial" w:cs="Arial"/>
              </w:rPr>
            </w:pPr>
            <w:r>
              <w:rPr>
                <w:rFonts w:ascii="Arial" w:hAnsi="Arial" w:cs="Arial"/>
              </w:rPr>
              <w:lastRenderedPageBreak/>
              <w:t xml:space="preserve">Aboriginal </w:t>
            </w:r>
            <w:r w:rsidR="00801703">
              <w:rPr>
                <w:rFonts w:ascii="Arial" w:hAnsi="Arial" w:cs="Arial"/>
              </w:rPr>
              <w:t>h</w:t>
            </w:r>
            <w:r>
              <w:rPr>
                <w:rFonts w:ascii="Arial" w:hAnsi="Arial" w:cs="Arial"/>
              </w:rPr>
              <w:t>eritage</w:t>
            </w:r>
          </w:p>
        </w:tc>
        <w:tc>
          <w:tcPr>
            <w:tcW w:w="5103" w:type="dxa"/>
          </w:tcPr>
          <w:p w14:paraId="2DFC0E91" w14:textId="77777777" w:rsidR="00DE6339" w:rsidRPr="00DE6339" w:rsidRDefault="00DE6339" w:rsidP="00D00BD2">
            <w:pPr>
              <w:rPr>
                <w:rFonts w:ascii="Arial" w:hAnsi="Arial" w:cs="Arial"/>
              </w:rPr>
            </w:pPr>
            <w:r w:rsidRPr="00DE6339">
              <w:rPr>
                <w:rFonts w:ascii="Arial" w:hAnsi="Arial" w:cs="Arial"/>
              </w:rPr>
              <w:t>On Development Lands, prior to any works on the development lands s</w:t>
            </w:r>
            <w:r w:rsidR="001462A7">
              <w:rPr>
                <w:rFonts w:ascii="Arial" w:hAnsi="Arial" w:cs="Arial"/>
              </w:rPr>
              <w:t>i</w:t>
            </w:r>
            <w:r w:rsidRPr="00DE6339">
              <w:rPr>
                <w:rFonts w:ascii="Arial" w:hAnsi="Arial" w:cs="Arial"/>
              </w:rPr>
              <w:t>te commencing, the Owner is to prepare an 'Aboriginal Heritage</w:t>
            </w:r>
            <w:r w:rsidR="00C77C33">
              <w:rPr>
                <w:rFonts w:ascii="Arial" w:hAnsi="Arial" w:cs="Arial"/>
              </w:rPr>
              <w:t xml:space="preserve"> </w:t>
            </w:r>
            <w:r w:rsidRPr="00DE6339">
              <w:rPr>
                <w:rFonts w:ascii="Arial" w:hAnsi="Arial" w:cs="Arial"/>
              </w:rPr>
              <w:t xml:space="preserve">Plan of Management' (PoM) in accordance with the </w:t>
            </w:r>
            <w:r w:rsidRPr="00DE6339">
              <w:rPr>
                <w:rFonts w:ascii="Arial" w:hAnsi="Arial" w:cs="Arial"/>
              </w:rPr>
              <w:lastRenderedPageBreak/>
              <w:t>heritage mitigation measures outlined in the Heritage lmpact Statement prepared by</w:t>
            </w:r>
            <w:r w:rsidR="00C77C33">
              <w:rPr>
                <w:rFonts w:ascii="Arial" w:hAnsi="Arial" w:cs="Arial"/>
              </w:rPr>
              <w:t xml:space="preserve"> </w:t>
            </w:r>
            <w:r w:rsidRPr="00DE6339">
              <w:rPr>
                <w:rFonts w:ascii="Arial" w:hAnsi="Arial" w:cs="Arial"/>
              </w:rPr>
              <w:t>ERM including:</w:t>
            </w:r>
          </w:p>
          <w:p w14:paraId="39C79409"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Consultation</w:t>
            </w:r>
            <w:r w:rsidR="00C77C33">
              <w:rPr>
                <w:rFonts w:ascii="Arial" w:hAnsi="Arial" w:cs="Arial"/>
              </w:rPr>
              <w:t xml:space="preserve"> </w:t>
            </w:r>
            <w:r w:rsidRPr="00C77C33">
              <w:rPr>
                <w:rFonts w:ascii="Arial" w:hAnsi="Arial" w:cs="Arial"/>
              </w:rPr>
              <w:t>with</w:t>
            </w:r>
            <w:r w:rsidR="00C77C33">
              <w:rPr>
                <w:rFonts w:ascii="Arial" w:hAnsi="Arial" w:cs="Arial"/>
              </w:rPr>
              <w:t xml:space="preserve"> </w:t>
            </w:r>
            <w:r w:rsidRPr="00C77C33">
              <w:rPr>
                <w:rFonts w:ascii="Arial" w:hAnsi="Arial" w:cs="Arial"/>
              </w:rPr>
              <w:t>local Aboriginal</w:t>
            </w:r>
            <w:r w:rsidR="00C77C33">
              <w:rPr>
                <w:rFonts w:ascii="Arial" w:hAnsi="Arial" w:cs="Arial"/>
              </w:rPr>
              <w:t xml:space="preserve"> </w:t>
            </w:r>
            <w:r w:rsidRPr="00C77C33">
              <w:rPr>
                <w:rFonts w:ascii="Arial" w:hAnsi="Arial" w:cs="Arial"/>
              </w:rPr>
              <w:t>stakeholder</w:t>
            </w:r>
            <w:r w:rsidR="00C77C33">
              <w:rPr>
                <w:rFonts w:ascii="Arial" w:hAnsi="Arial" w:cs="Arial"/>
              </w:rPr>
              <w:t xml:space="preserve"> </w:t>
            </w:r>
            <w:r w:rsidRPr="00C77C33">
              <w:rPr>
                <w:rFonts w:ascii="Arial" w:hAnsi="Arial" w:cs="Arial"/>
              </w:rPr>
              <w:t>groups</w:t>
            </w:r>
            <w:r w:rsidR="00C77C33">
              <w:rPr>
                <w:rFonts w:ascii="Arial" w:hAnsi="Arial" w:cs="Arial"/>
              </w:rPr>
              <w:t xml:space="preserve"> </w:t>
            </w:r>
            <w:r w:rsidRPr="00C77C33">
              <w:rPr>
                <w:rFonts w:ascii="Arial" w:hAnsi="Arial" w:cs="Arial"/>
              </w:rPr>
              <w:t>during</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preparation</w:t>
            </w:r>
            <w:r w:rsidR="00C77C33">
              <w:rPr>
                <w:rFonts w:ascii="Arial" w:hAnsi="Arial" w:cs="Arial"/>
              </w:rPr>
              <w:t xml:space="preserve"> </w:t>
            </w:r>
            <w:r w:rsidRPr="00C77C33">
              <w:rPr>
                <w:rFonts w:ascii="Arial" w:hAnsi="Arial" w:cs="Arial"/>
              </w:rPr>
              <w:t>of</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Cultural</w:t>
            </w:r>
            <w:r w:rsidR="00C77C33">
              <w:rPr>
                <w:rFonts w:ascii="Arial" w:hAnsi="Arial" w:cs="Arial"/>
              </w:rPr>
              <w:t xml:space="preserve"> </w:t>
            </w:r>
            <w:r w:rsidRPr="00C77C33">
              <w:rPr>
                <w:rFonts w:ascii="Arial" w:hAnsi="Arial" w:cs="Arial"/>
              </w:rPr>
              <w:t>Heritage</w:t>
            </w:r>
            <w:r w:rsidR="00C77C33">
              <w:rPr>
                <w:rFonts w:ascii="Arial" w:hAnsi="Arial" w:cs="Arial"/>
              </w:rPr>
              <w:t xml:space="preserve"> </w:t>
            </w:r>
            <w:r w:rsidRPr="00C77C33">
              <w:rPr>
                <w:rFonts w:ascii="Arial" w:hAnsi="Arial" w:cs="Arial"/>
              </w:rPr>
              <w:t>Management</w:t>
            </w:r>
            <w:r w:rsidR="00C77C33">
              <w:rPr>
                <w:rFonts w:ascii="Arial" w:hAnsi="Arial" w:cs="Arial"/>
              </w:rPr>
              <w:t xml:space="preserve"> </w:t>
            </w:r>
            <w:r w:rsidRPr="00C77C33">
              <w:rPr>
                <w:rFonts w:ascii="Arial" w:hAnsi="Arial" w:cs="Arial"/>
              </w:rPr>
              <w:t>Plan</w:t>
            </w:r>
            <w:r w:rsidR="00C77C33">
              <w:rPr>
                <w:rFonts w:ascii="Arial" w:hAnsi="Arial" w:cs="Arial"/>
              </w:rPr>
              <w:t xml:space="preserve"> </w:t>
            </w:r>
            <w:r w:rsidRPr="00C77C33">
              <w:rPr>
                <w:rFonts w:ascii="Arial" w:hAnsi="Arial" w:cs="Arial"/>
              </w:rPr>
              <w:t>(CHMP) and</w:t>
            </w:r>
            <w:r w:rsidR="00C77C33">
              <w:rPr>
                <w:rFonts w:ascii="Arial" w:hAnsi="Arial" w:cs="Arial"/>
              </w:rPr>
              <w:t xml:space="preserve"> </w:t>
            </w:r>
            <w:r w:rsidRPr="00C77C33">
              <w:rPr>
                <w:rFonts w:ascii="Arial" w:hAnsi="Arial" w:cs="Arial"/>
              </w:rPr>
              <w:t>throughout the development program.</w:t>
            </w:r>
          </w:p>
          <w:p w14:paraId="3887026C" w14:textId="7D6B15AD"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The CHMP will include an updated AHIMS</w:t>
            </w:r>
            <w:r w:rsidR="00C77C33">
              <w:rPr>
                <w:rFonts w:ascii="Arial" w:hAnsi="Arial" w:cs="Arial"/>
              </w:rPr>
              <w:t xml:space="preserve"> s</w:t>
            </w:r>
            <w:r w:rsidRPr="00C77C33">
              <w:rPr>
                <w:rFonts w:ascii="Arial" w:hAnsi="Arial" w:cs="Arial"/>
              </w:rPr>
              <w:t>earch to ensure all newly identified sites</w:t>
            </w:r>
            <w:r w:rsidR="00C77C33">
              <w:rPr>
                <w:rFonts w:ascii="Arial" w:hAnsi="Arial" w:cs="Arial"/>
              </w:rPr>
              <w:t xml:space="preserve"> a</w:t>
            </w:r>
            <w:r w:rsidRPr="00C77C33">
              <w:rPr>
                <w:rFonts w:ascii="Arial" w:hAnsi="Arial" w:cs="Arial"/>
              </w:rPr>
              <w:t>re included. The CHMP will be completed</w:t>
            </w:r>
            <w:r w:rsidR="00C77C33">
              <w:rPr>
                <w:rFonts w:ascii="Arial" w:hAnsi="Arial" w:cs="Arial"/>
              </w:rPr>
              <w:t xml:space="preserve"> </w:t>
            </w:r>
            <w:r w:rsidRPr="00C77C33">
              <w:rPr>
                <w:rFonts w:ascii="Arial" w:hAnsi="Arial" w:cs="Arial"/>
              </w:rPr>
              <w:t>prior</w:t>
            </w:r>
            <w:r w:rsidR="00C77C33">
              <w:rPr>
                <w:rFonts w:ascii="Arial" w:hAnsi="Arial" w:cs="Arial"/>
              </w:rPr>
              <w:t xml:space="preserve"> </w:t>
            </w:r>
            <w:r w:rsidRPr="00C77C33">
              <w:rPr>
                <w:rFonts w:ascii="Arial" w:hAnsi="Arial" w:cs="Arial"/>
              </w:rPr>
              <w:t>to any works commencing on site where works have been deemed to potentially impact the proposed area of development</w:t>
            </w:r>
            <w:r w:rsidR="00801703">
              <w:rPr>
                <w:rFonts w:ascii="Arial" w:hAnsi="Arial" w:cs="Arial"/>
              </w:rPr>
              <w:t>.</w:t>
            </w:r>
          </w:p>
          <w:p w14:paraId="2E74CB51"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Ensure appropriate stop work procedures are in place particularly for the excavation phase of works and all site contractors undergo a</w:t>
            </w:r>
            <w:r w:rsidR="00C77C33">
              <w:rPr>
                <w:rFonts w:ascii="Arial" w:hAnsi="Arial" w:cs="Arial"/>
              </w:rPr>
              <w:t xml:space="preserve"> </w:t>
            </w:r>
            <w:r w:rsidRPr="00C77C33">
              <w:rPr>
                <w:rFonts w:ascii="Arial" w:hAnsi="Arial" w:cs="Arial"/>
              </w:rPr>
              <w:t>site induction that includes information about Aboriginal sites.</w:t>
            </w:r>
          </w:p>
          <w:p w14:paraId="51A8B359"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ln the unlikely event of discovery of skeletal material all works should cease, the police, relevant local</w:t>
            </w:r>
            <w:r w:rsidR="00C77C33" w:rsidRPr="00C77C33">
              <w:rPr>
                <w:rFonts w:ascii="Arial" w:hAnsi="Arial" w:cs="Arial"/>
              </w:rPr>
              <w:t xml:space="preserve"> </w:t>
            </w:r>
            <w:r w:rsidRPr="00C77C33">
              <w:rPr>
                <w:rFonts w:ascii="Arial" w:hAnsi="Arial" w:cs="Arial"/>
              </w:rPr>
              <w:t>Aboriginal community groups and</w:t>
            </w:r>
            <w:r w:rsidR="00C77C33">
              <w:rPr>
                <w:rFonts w:ascii="Arial" w:hAnsi="Arial" w:cs="Arial"/>
              </w:rPr>
              <w:t xml:space="preserve"> </w:t>
            </w:r>
            <w:r w:rsidRPr="00C77C33">
              <w:rPr>
                <w:rFonts w:ascii="Arial" w:hAnsi="Arial" w:cs="Arial"/>
              </w:rPr>
              <w:t>a suitably experienced archaeologist or</w:t>
            </w:r>
            <w:r w:rsidR="00C77C33">
              <w:rPr>
                <w:rFonts w:ascii="Arial" w:hAnsi="Arial" w:cs="Arial"/>
              </w:rPr>
              <w:t xml:space="preserve"> </w:t>
            </w:r>
            <w:r w:rsidRPr="00C77C33">
              <w:rPr>
                <w:rFonts w:ascii="Arial" w:hAnsi="Arial" w:cs="Arial"/>
              </w:rPr>
              <w:t>physical anthropologist should be contacted to assess the material before determining the</w:t>
            </w:r>
            <w:r w:rsidR="00C77C33">
              <w:rPr>
                <w:rFonts w:ascii="Arial" w:hAnsi="Arial" w:cs="Arial"/>
              </w:rPr>
              <w:t xml:space="preserve"> </w:t>
            </w:r>
            <w:r w:rsidRPr="00C77C33">
              <w:rPr>
                <w:rFonts w:ascii="Arial" w:hAnsi="Arial" w:cs="Arial"/>
              </w:rPr>
              <w:t>correct management action.</w:t>
            </w:r>
          </w:p>
          <w:p w14:paraId="4FF53DC4" w14:textId="72CCF0D8"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Ensure</w:t>
            </w:r>
            <w:r w:rsidR="00C77C33">
              <w:rPr>
                <w:rFonts w:ascii="Arial" w:hAnsi="Arial" w:cs="Arial"/>
              </w:rPr>
              <w:t xml:space="preserve"> </w:t>
            </w:r>
            <w:r w:rsidRPr="00C77C33">
              <w:rPr>
                <w:rFonts w:ascii="Arial" w:hAnsi="Arial" w:cs="Arial"/>
              </w:rPr>
              <w:t>that</w:t>
            </w:r>
            <w:r w:rsidR="00C77C33">
              <w:rPr>
                <w:rFonts w:ascii="Arial" w:hAnsi="Arial" w:cs="Arial"/>
              </w:rPr>
              <w:t xml:space="preserve"> </w:t>
            </w:r>
            <w:r w:rsidRPr="00C77C33">
              <w:rPr>
                <w:rFonts w:ascii="Arial" w:hAnsi="Arial" w:cs="Arial"/>
              </w:rPr>
              <w:t>on</w:t>
            </w:r>
            <w:r w:rsidR="00C77C33">
              <w:rPr>
                <w:rFonts w:ascii="Arial" w:hAnsi="Arial" w:cs="Arial"/>
              </w:rPr>
              <w:t xml:space="preserve"> </w:t>
            </w:r>
            <w:r w:rsidRPr="00C77C33">
              <w:rPr>
                <w:rFonts w:ascii="Arial" w:hAnsi="Arial" w:cs="Arial"/>
              </w:rPr>
              <w:t>site</w:t>
            </w:r>
            <w:r w:rsidR="00C77C33">
              <w:rPr>
                <w:rFonts w:ascii="Arial" w:hAnsi="Arial" w:cs="Arial"/>
              </w:rPr>
              <w:t xml:space="preserve"> </w:t>
            </w:r>
            <w:r w:rsidRPr="00C77C33">
              <w:rPr>
                <w:rFonts w:ascii="Arial" w:hAnsi="Arial" w:cs="Arial"/>
              </w:rPr>
              <w:t>information</w:t>
            </w:r>
            <w:r w:rsidR="00C77C33">
              <w:rPr>
                <w:rFonts w:ascii="Arial" w:hAnsi="Arial" w:cs="Arial"/>
              </w:rPr>
              <w:t xml:space="preserve"> </w:t>
            </w:r>
            <w:r w:rsidRPr="00C77C33">
              <w:rPr>
                <w:rFonts w:ascii="Arial" w:hAnsi="Arial" w:cs="Arial"/>
              </w:rPr>
              <w:t>about</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heritage</w:t>
            </w:r>
            <w:r w:rsidR="00C77C33">
              <w:rPr>
                <w:rFonts w:ascii="Arial" w:hAnsi="Arial" w:cs="Arial"/>
              </w:rPr>
              <w:t xml:space="preserve"> </w:t>
            </w:r>
            <w:r w:rsidRPr="00C77C33">
              <w:rPr>
                <w:rFonts w:ascii="Arial" w:hAnsi="Arial" w:cs="Arial"/>
              </w:rPr>
              <w:t>requirements</w:t>
            </w:r>
            <w:r w:rsidR="00C77C33">
              <w:rPr>
                <w:rFonts w:ascii="Arial" w:hAnsi="Arial" w:cs="Arial"/>
              </w:rPr>
              <w:t xml:space="preserve"> </w:t>
            </w:r>
            <w:r w:rsidRPr="00C77C33">
              <w:rPr>
                <w:rFonts w:ascii="Arial" w:hAnsi="Arial" w:cs="Arial"/>
              </w:rPr>
              <w:t>is</w:t>
            </w:r>
            <w:r w:rsidR="00C77C33">
              <w:rPr>
                <w:rFonts w:ascii="Arial" w:hAnsi="Arial" w:cs="Arial"/>
              </w:rPr>
              <w:t xml:space="preserve"> </w:t>
            </w:r>
            <w:r w:rsidRPr="00C77C33">
              <w:rPr>
                <w:rFonts w:ascii="Arial" w:hAnsi="Arial" w:cs="Arial"/>
              </w:rPr>
              <w:t>in</w:t>
            </w:r>
            <w:r w:rsidR="00C77C33">
              <w:rPr>
                <w:rFonts w:ascii="Arial" w:hAnsi="Arial" w:cs="Arial"/>
              </w:rPr>
              <w:t xml:space="preserve"> </w:t>
            </w:r>
            <w:r w:rsidRPr="00C77C33">
              <w:rPr>
                <w:rFonts w:ascii="Arial" w:hAnsi="Arial" w:cs="Arial"/>
              </w:rPr>
              <w:t>place</w:t>
            </w:r>
            <w:r w:rsidR="00C77C33">
              <w:rPr>
                <w:rFonts w:ascii="Arial" w:hAnsi="Arial" w:cs="Arial"/>
              </w:rPr>
              <w:t xml:space="preserve"> </w:t>
            </w:r>
            <w:r w:rsidRPr="00C77C33">
              <w:rPr>
                <w:rFonts w:ascii="Arial" w:hAnsi="Arial" w:cs="Arial"/>
              </w:rPr>
              <w:t>for</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construction</w:t>
            </w:r>
            <w:r w:rsidR="00C77C33">
              <w:rPr>
                <w:rFonts w:ascii="Arial" w:hAnsi="Arial" w:cs="Arial"/>
              </w:rPr>
              <w:t xml:space="preserve"> </w:t>
            </w:r>
            <w:r w:rsidRPr="00C77C33">
              <w:rPr>
                <w:rFonts w:ascii="Arial" w:hAnsi="Arial" w:cs="Arial"/>
              </w:rPr>
              <w:t>phase</w:t>
            </w:r>
            <w:r w:rsidR="00C77C33">
              <w:rPr>
                <w:rFonts w:ascii="Arial" w:hAnsi="Arial" w:cs="Arial"/>
              </w:rPr>
              <w:t xml:space="preserve"> </w:t>
            </w:r>
            <w:r w:rsidRPr="00C77C33">
              <w:rPr>
                <w:rFonts w:ascii="Arial" w:hAnsi="Arial" w:cs="Arial"/>
              </w:rPr>
              <w:t>for</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construct</w:t>
            </w:r>
            <w:r w:rsidR="00C77C33">
              <w:rPr>
                <w:rFonts w:ascii="Arial" w:hAnsi="Arial" w:cs="Arial"/>
              </w:rPr>
              <w:t>i</w:t>
            </w:r>
            <w:r w:rsidRPr="00C77C33">
              <w:rPr>
                <w:rFonts w:ascii="Arial" w:hAnsi="Arial" w:cs="Arial"/>
              </w:rPr>
              <w:t>on</w:t>
            </w:r>
            <w:r w:rsidR="00C77C33">
              <w:rPr>
                <w:rFonts w:ascii="Arial" w:hAnsi="Arial" w:cs="Arial"/>
              </w:rPr>
              <w:t xml:space="preserve"> </w:t>
            </w:r>
            <w:r w:rsidRPr="00C77C33">
              <w:rPr>
                <w:rFonts w:ascii="Arial" w:hAnsi="Arial" w:cs="Arial"/>
              </w:rPr>
              <w:t>team</w:t>
            </w:r>
            <w:r w:rsidR="00801703">
              <w:rPr>
                <w:rFonts w:ascii="Arial" w:hAnsi="Arial" w:cs="Arial"/>
              </w:rPr>
              <w:t>.</w:t>
            </w:r>
          </w:p>
          <w:p w14:paraId="0E4F5947"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lastRenderedPageBreak/>
              <w:t>During</w:t>
            </w:r>
            <w:r w:rsidR="00C77C33" w:rsidRPr="00C77C33">
              <w:rPr>
                <w:rFonts w:ascii="Arial" w:hAnsi="Arial" w:cs="Arial"/>
              </w:rPr>
              <w:t xml:space="preserve"> </w:t>
            </w:r>
            <w:r w:rsidRPr="00C77C33">
              <w:rPr>
                <w:rFonts w:ascii="Arial" w:hAnsi="Arial" w:cs="Arial"/>
              </w:rPr>
              <w:t>earth</w:t>
            </w:r>
            <w:r w:rsidR="00C77C33" w:rsidRPr="00C77C33">
              <w:rPr>
                <w:rFonts w:ascii="Arial" w:hAnsi="Arial" w:cs="Arial"/>
              </w:rPr>
              <w:t xml:space="preserve"> </w:t>
            </w:r>
            <w:r w:rsidRPr="00C77C33">
              <w:rPr>
                <w:rFonts w:ascii="Arial" w:hAnsi="Arial" w:cs="Arial"/>
              </w:rPr>
              <w:t>breaking</w:t>
            </w:r>
            <w:r w:rsidR="00C77C33" w:rsidRPr="00C77C33">
              <w:rPr>
                <w:rFonts w:ascii="Arial" w:hAnsi="Arial" w:cs="Arial"/>
              </w:rPr>
              <w:t xml:space="preserve"> </w:t>
            </w:r>
            <w:r w:rsidRPr="00C77C33">
              <w:rPr>
                <w:rFonts w:ascii="Arial" w:hAnsi="Arial" w:cs="Arial"/>
              </w:rPr>
              <w:t>activities</w:t>
            </w:r>
            <w:r w:rsidR="00C77C33" w:rsidRPr="00C77C33">
              <w:rPr>
                <w:rFonts w:ascii="Arial" w:hAnsi="Arial" w:cs="Arial"/>
              </w:rPr>
              <w:t xml:space="preserve"> </w:t>
            </w:r>
            <w:r w:rsidRPr="00C77C33">
              <w:rPr>
                <w:rFonts w:ascii="Arial" w:hAnsi="Arial" w:cs="Arial"/>
              </w:rPr>
              <w:t>within</w:t>
            </w:r>
            <w:r w:rsidR="00C77C33" w:rsidRPr="00C77C33">
              <w:rPr>
                <w:rFonts w:ascii="Arial" w:hAnsi="Arial" w:cs="Arial"/>
              </w:rPr>
              <w:t xml:space="preserve"> </w:t>
            </w:r>
            <w:r w:rsidRPr="00C77C33">
              <w:rPr>
                <w:rFonts w:ascii="Arial" w:hAnsi="Arial" w:cs="Arial"/>
              </w:rPr>
              <w:t>areas</w:t>
            </w:r>
            <w:r w:rsidR="00C77C33" w:rsidRPr="00C77C33">
              <w:rPr>
                <w:rFonts w:ascii="Arial" w:hAnsi="Arial" w:cs="Arial"/>
              </w:rPr>
              <w:t xml:space="preserve"> </w:t>
            </w:r>
            <w:r w:rsidRPr="00C77C33">
              <w:rPr>
                <w:rFonts w:ascii="Arial" w:hAnsi="Arial" w:cs="Arial"/>
              </w:rPr>
              <w:t>of</w:t>
            </w:r>
            <w:r w:rsidR="00C77C33" w:rsidRPr="00C77C33">
              <w:rPr>
                <w:rFonts w:ascii="Arial" w:hAnsi="Arial" w:cs="Arial"/>
              </w:rPr>
              <w:t xml:space="preserve"> </w:t>
            </w:r>
            <w:r w:rsidRPr="00C77C33">
              <w:rPr>
                <w:rFonts w:ascii="Arial" w:hAnsi="Arial" w:cs="Arial"/>
              </w:rPr>
              <w:t>archaeological potential</w:t>
            </w:r>
            <w:r w:rsidR="00C77C33" w:rsidRPr="00C77C33">
              <w:rPr>
                <w:rFonts w:ascii="Arial" w:hAnsi="Arial" w:cs="Arial"/>
              </w:rPr>
              <w:t xml:space="preserve"> </w:t>
            </w:r>
            <w:r w:rsidRPr="00C77C33">
              <w:rPr>
                <w:rFonts w:ascii="Arial" w:hAnsi="Arial" w:cs="Arial"/>
              </w:rPr>
              <w:t>ensure</w:t>
            </w:r>
            <w:r w:rsidR="00C77C33" w:rsidRPr="00C77C33">
              <w:rPr>
                <w:rFonts w:ascii="Arial" w:hAnsi="Arial" w:cs="Arial"/>
              </w:rPr>
              <w:t xml:space="preserve"> </w:t>
            </w:r>
            <w:r w:rsidRPr="00C77C33">
              <w:rPr>
                <w:rFonts w:ascii="Arial" w:hAnsi="Arial" w:cs="Arial"/>
              </w:rPr>
              <w:t>that</w:t>
            </w:r>
            <w:r w:rsidR="00C77C33" w:rsidRPr="00C77C33">
              <w:rPr>
                <w:rFonts w:ascii="Arial" w:hAnsi="Arial" w:cs="Arial"/>
              </w:rPr>
              <w:t xml:space="preserve"> </w:t>
            </w:r>
            <w:r w:rsidRPr="00C77C33">
              <w:rPr>
                <w:rFonts w:ascii="Arial" w:hAnsi="Arial" w:cs="Arial"/>
              </w:rPr>
              <w:t>appropriate</w:t>
            </w:r>
            <w:r w:rsidR="00C77C33" w:rsidRPr="00C77C33">
              <w:rPr>
                <w:rFonts w:ascii="Arial" w:hAnsi="Arial" w:cs="Arial"/>
              </w:rPr>
              <w:t xml:space="preserve"> </w:t>
            </w:r>
            <w:r w:rsidRPr="00C77C33">
              <w:rPr>
                <w:rFonts w:ascii="Arial" w:hAnsi="Arial" w:cs="Arial"/>
              </w:rPr>
              <w:t>stop</w:t>
            </w:r>
            <w:r w:rsidR="00C77C33" w:rsidRPr="00C77C33">
              <w:rPr>
                <w:rFonts w:ascii="Arial" w:hAnsi="Arial" w:cs="Arial"/>
              </w:rPr>
              <w:t xml:space="preserve"> </w:t>
            </w:r>
            <w:r w:rsidRPr="00C77C33">
              <w:rPr>
                <w:rFonts w:ascii="Arial" w:hAnsi="Arial" w:cs="Arial"/>
              </w:rPr>
              <w:t>work</w:t>
            </w:r>
            <w:r w:rsidR="00C77C33" w:rsidRPr="00C77C33">
              <w:rPr>
                <w:rFonts w:ascii="Arial" w:hAnsi="Arial" w:cs="Arial"/>
              </w:rPr>
              <w:t xml:space="preserve"> </w:t>
            </w:r>
            <w:r w:rsidRPr="00C77C33">
              <w:rPr>
                <w:rFonts w:ascii="Arial" w:hAnsi="Arial" w:cs="Arial"/>
              </w:rPr>
              <w:t>procedures</w:t>
            </w:r>
            <w:r w:rsidR="00C77C33" w:rsidRPr="00C77C33">
              <w:rPr>
                <w:rFonts w:ascii="Arial" w:hAnsi="Arial" w:cs="Arial"/>
              </w:rPr>
              <w:t xml:space="preserve"> </w:t>
            </w:r>
            <w:r w:rsidRPr="00C77C33">
              <w:rPr>
                <w:rFonts w:ascii="Arial" w:hAnsi="Arial" w:cs="Arial"/>
              </w:rPr>
              <w:t>are</w:t>
            </w:r>
            <w:r w:rsidR="00C77C33" w:rsidRPr="00C77C33">
              <w:rPr>
                <w:rFonts w:ascii="Arial" w:hAnsi="Arial" w:cs="Arial"/>
              </w:rPr>
              <w:t xml:space="preserve"> </w:t>
            </w:r>
            <w:r w:rsidRPr="00C77C33">
              <w:rPr>
                <w:rFonts w:ascii="Arial" w:hAnsi="Arial" w:cs="Arial"/>
              </w:rPr>
              <w:t>in</w:t>
            </w:r>
            <w:r w:rsidR="00C77C33" w:rsidRPr="00C77C33">
              <w:rPr>
                <w:rFonts w:ascii="Arial" w:hAnsi="Arial" w:cs="Arial"/>
              </w:rPr>
              <w:t xml:space="preserve"> </w:t>
            </w:r>
            <w:r w:rsidRPr="00C77C33">
              <w:rPr>
                <w:rFonts w:ascii="Arial" w:hAnsi="Arial" w:cs="Arial"/>
              </w:rPr>
              <w:t>place</w:t>
            </w:r>
            <w:r w:rsidR="00C77C33" w:rsidRPr="00C77C33">
              <w:rPr>
                <w:rFonts w:ascii="Arial" w:hAnsi="Arial" w:cs="Arial"/>
              </w:rPr>
              <w:t xml:space="preserve"> </w:t>
            </w:r>
            <w:r w:rsidRPr="00C77C33">
              <w:rPr>
                <w:rFonts w:ascii="Arial" w:hAnsi="Arial" w:cs="Arial"/>
              </w:rPr>
              <w:t>in</w:t>
            </w:r>
            <w:r w:rsidR="00C77C33" w:rsidRPr="00C77C33">
              <w:rPr>
                <w:rFonts w:ascii="Arial" w:hAnsi="Arial" w:cs="Arial"/>
              </w:rPr>
              <w:t xml:space="preserve"> </w:t>
            </w:r>
            <w:r w:rsidRPr="00C77C33">
              <w:rPr>
                <w:rFonts w:ascii="Arial" w:hAnsi="Arial" w:cs="Arial"/>
              </w:rPr>
              <w:t>the</w:t>
            </w:r>
            <w:r w:rsidR="00C77C33" w:rsidRPr="00C77C33">
              <w:rPr>
                <w:rFonts w:ascii="Arial" w:hAnsi="Arial" w:cs="Arial"/>
              </w:rPr>
              <w:t xml:space="preserve"> </w:t>
            </w:r>
            <w:r w:rsidRPr="00C77C33">
              <w:rPr>
                <w:rFonts w:ascii="Arial" w:hAnsi="Arial" w:cs="Arial"/>
              </w:rPr>
              <w:t>case of unforeseen archaeological discoveries. Any remaining archaeological deposits uncovered should be recorded and monitored</w:t>
            </w:r>
            <w:r w:rsidR="00C77C33">
              <w:rPr>
                <w:rFonts w:ascii="Arial" w:hAnsi="Arial" w:cs="Arial"/>
              </w:rPr>
              <w:t xml:space="preserve"> </w:t>
            </w:r>
            <w:r w:rsidRPr="00C77C33">
              <w:rPr>
                <w:rFonts w:ascii="Arial" w:hAnsi="Arial" w:cs="Arial"/>
              </w:rPr>
              <w:t>by a suitably qualified archaeolog</w:t>
            </w:r>
            <w:r w:rsidR="00C77C33">
              <w:rPr>
                <w:rFonts w:ascii="Arial" w:hAnsi="Arial" w:cs="Arial"/>
              </w:rPr>
              <w:t>i</w:t>
            </w:r>
            <w:r w:rsidRPr="00C77C33">
              <w:rPr>
                <w:rFonts w:ascii="Arial" w:hAnsi="Arial" w:cs="Arial"/>
              </w:rPr>
              <w:t>st and an Aboriginal community representative.</w:t>
            </w:r>
          </w:p>
          <w:p w14:paraId="1520C0CD" w14:textId="77777777" w:rsidR="00C77C33" w:rsidRDefault="00C77C33" w:rsidP="00D00BD2">
            <w:pPr>
              <w:pStyle w:val="ListParagraph"/>
              <w:numPr>
                <w:ilvl w:val="0"/>
                <w:numId w:val="39"/>
              </w:numPr>
              <w:spacing w:after="160"/>
              <w:contextualSpacing w:val="0"/>
              <w:rPr>
                <w:rFonts w:ascii="Arial" w:hAnsi="Arial" w:cs="Arial"/>
              </w:rPr>
            </w:pPr>
            <w:r w:rsidRPr="00C77C33">
              <w:rPr>
                <w:rFonts w:ascii="Arial" w:hAnsi="Arial" w:cs="Arial"/>
              </w:rPr>
              <w:t>S</w:t>
            </w:r>
            <w:r w:rsidR="00DE6339" w:rsidRPr="00C77C33">
              <w:rPr>
                <w:rFonts w:ascii="Arial" w:hAnsi="Arial" w:cs="Arial"/>
              </w:rPr>
              <w:t>hould</w:t>
            </w:r>
            <w:r w:rsidRPr="00C77C33">
              <w:rPr>
                <w:rFonts w:ascii="Arial" w:hAnsi="Arial" w:cs="Arial"/>
              </w:rPr>
              <w:t xml:space="preserve"> </w:t>
            </w:r>
            <w:r w:rsidR="00DE6339" w:rsidRPr="00C77C33">
              <w:rPr>
                <w:rFonts w:ascii="Arial" w:hAnsi="Arial" w:cs="Arial"/>
              </w:rPr>
              <w:t>any</w:t>
            </w:r>
            <w:r w:rsidRPr="00C77C33">
              <w:rPr>
                <w:rFonts w:ascii="Arial" w:hAnsi="Arial" w:cs="Arial"/>
              </w:rPr>
              <w:t xml:space="preserve"> </w:t>
            </w:r>
            <w:r w:rsidR="00DE6339" w:rsidRPr="00C77C33">
              <w:rPr>
                <w:rFonts w:ascii="Arial" w:hAnsi="Arial" w:cs="Arial"/>
              </w:rPr>
              <w:t>artefacts</w:t>
            </w:r>
            <w:r w:rsidRPr="00C77C33">
              <w:rPr>
                <w:rFonts w:ascii="Arial" w:hAnsi="Arial" w:cs="Arial"/>
              </w:rPr>
              <w:t xml:space="preserve"> </w:t>
            </w:r>
            <w:r w:rsidR="00DE6339" w:rsidRPr="00C77C33">
              <w:rPr>
                <w:rFonts w:ascii="Arial" w:hAnsi="Arial" w:cs="Arial"/>
              </w:rPr>
              <w:t>be</w:t>
            </w:r>
            <w:r w:rsidRPr="00C77C33">
              <w:rPr>
                <w:rFonts w:ascii="Arial" w:hAnsi="Arial" w:cs="Arial"/>
              </w:rPr>
              <w:t xml:space="preserve"> </w:t>
            </w:r>
            <w:r w:rsidR="00DE6339" w:rsidRPr="00C77C33">
              <w:rPr>
                <w:rFonts w:ascii="Arial" w:hAnsi="Arial" w:cs="Arial"/>
              </w:rPr>
              <w:t>identified</w:t>
            </w:r>
            <w:r w:rsidRPr="00C77C33">
              <w:rPr>
                <w:rFonts w:ascii="Arial" w:hAnsi="Arial" w:cs="Arial"/>
              </w:rPr>
              <w:t xml:space="preserve"> </w:t>
            </w:r>
            <w:r w:rsidR="00DE6339" w:rsidRPr="00C77C33">
              <w:rPr>
                <w:rFonts w:ascii="Arial" w:hAnsi="Arial" w:cs="Arial"/>
              </w:rPr>
              <w:t>in</w:t>
            </w:r>
            <w:r w:rsidRPr="00C77C33">
              <w:rPr>
                <w:rFonts w:ascii="Arial" w:hAnsi="Arial" w:cs="Arial"/>
              </w:rPr>
              <w:t xml:space="preserve"> </w:t>
            </w:r>
            <w:r w:rsidR="00DE6339" w:rsidRPr="00C77C33">
              <w:rPr>
                <w:rFonts w:ascii="Arial" w:hAnsi="Arial" w:cs="Arial"/>
              </w:rPr>
              <w:t>the</w:t>
            </w:r>
            <w:r w:rsidRPr="00C77C33">
              <w:rPr>
                <w:rFonts w:ascii="Arial" w:hAnsi="Arial" w:cs="Arial"/>
              </w:rPr>
              <w:t xml:space="preserve"> </w:t>
            </w:r>
            <w:r w:rsidR="00DE6339" w:rsidRPr="00C77C33">
              <w:rPr>
                <w:rFonts w:ascii="Arial" w:hAnsi="Arial" w:cs="Arial"/>
              </w:rPr>
              <w:t>course</w:t>
            </w:r>
            <w:r w:rsidRPr="00C77C33">
              <w:rPr>
                <w:rFonts w:ascii="Arial" w:hAnsi="Arial" w:cs="Arial"/>
              </w:rPr>
              <w:t xml:space="preserve"> </w:t>
            </w:r>
            <w:r w:rsidR="00DE6339" w:rsidRPr="00C77C33">
              <w:rPr>
                <w:rFonts w:ascii="Arial" w:hAnsi="Arial" w:cs="Arial"/>
              </w:rPr>
              <w:t>of</w:t>
            </w:r>
            <w:r w:rsidRPr="00C77C33">
              <w:rPr>
                <w:rFonts w:ascii="Arial" w:hAnsi="Arial" w:cs="Arial"/>
              </w:rPr>
              <w:t xml:space="preserve"> </w:t>
            </w:r>
            <w:r w:rsidR="00DE6339" w:rsidRPr="00C77C33">
              <w:rPr>
                <w:rFonts w:ascii="Arial" w:hAnsi="Arial" w:cs="Arial"/>
              </w:rPr>
              <w:t>development</w:t>
            </w:r>
            <w:r w:rsidRPr="00C77C33">
              <w:rPr>
                <w:rFonts w:ascii="Arial" w:hAnsi="Arial" w:cs="Arial"/>
              </w:rPr>
              <w:t xml:space="preserve"> </w:t>
            </w:r>
            <w:r w:rsidR="00DE6339" w:rsidRPr="00C77C33">
              <w:rPr>
                <w:rFonts w:ascii="Arial" w:hAnsi="Arial" w:cs="Arial"/>
              </w:rPr>
              <w:t>(which</w:t>
            </w:r>
            <w:r w:rsidRPr="00C77C33">
              <w:rPr>
                <w:rFonts w:ascii="Arial" w:hAnsi="Arial" w:cs="Arial"/>
              </w:rPr>
              <w:t xml:space="preserve"> </w:t>
            </w:r>
            <w:r w:rsidR="00DE6339" w:rsidRPr="00C77C33">
              <w:rPr>
                <w:rFonts w:ascii="Arial" w:hAnsi="Arial" w:cs="Arial"/>
              </w:rPr>
              <w:t>are</w:t>
            </w:r>
            <w:r w:rsidRPr="00C77C33">
              <w:rPr>
                <w:rFonts w:ascii="Arial" w:hAnsi="Arial" w:cs="Arial"/>
              </w:rPr>
              <w:t xml:space="preserve"> </w:t>
            </w:r>
            <w:r w:rsidR="00DE6339" w:rsidRPr="00C77C33">
              <w:rPr>
                <w:rFonts w:ascii="Arial" w:hAnsi="Arial" w:cs="Arial"/>
              </w:rPr>
              <w:t>not</w:t>
            </w:r>
            <w:r w:rsidRPr="00C77C33">
              <w:rPr>
                <w:rFonts w:ascii="Arial" w:hAnsi="Arial" w:cs="Arial"/>
              </w:rPr>
              <w:t xml:space="preserve"> </w:t>
            </w:r>
            <w:r w:rsidR="00DE6339" w:rsidRPr="00C77C33">
              <w:rPr>
                <w:rFonts w:ascii="Arial" w:hAnsi="Arial" w:cs="Arial"/>
              </w:rPr>
              <w:t>being</w:t>
            </w:r>
            <w:r w:rsidRPr="00C77C33">
              <w:rPr>
                <w:rFonts w:ascii="Arial" w:hAnsi="Arial" w:cs="Arial"/>
              </w:rPr>
              <w:t xml:space="preserve"> </w:t>
            </w:r>
            <w:r w:rsidR="00DE6339" w:rsidRPr="00C77C33">
              <w:rPr>
                <w:rFonts w:ascii="Arial" w:hAnsi="Arial" w:cs="Arial"/>
              </w:rPr>
              <w:t>monitored</w:t>
            </w:r>
            <w:r w:rsidRPr="00C77C33">
              <w:rPr>
                <w:rFonts w:ascii="Arial" w:hAnsi="Arial" w:cs="Arial"/>
              </w:rPr>
              <w:t xml:space="preserve"> </w:t>
            </w:r>
            <w:r w:rsidR="00DE6339" w:rsidRPr="00C77C33">
              <w:rPr>
                <w:rFonts w:ascii="Arial" w:hAnsi="Arial" w:cs="Arial"/>
              </w:rPr>
              <w:t>as</w:t>
            </w:r>
            <w:r w:rsidRPr="00C77C33">
              <w:rPr>
                <w:rFonts w:ascii="Arial" w:hAnsi="Arial" w:cs="Arial"/>
              </w:rPr>
              <w:t xml:space="preserve"> </w:t>
            </w:r>
            <w:r w:rsidR="00DE6339" w:rsidRPr="00C77C33">
              <w:rPr>
                <w:rFonts w:ascii="Arial" w:hAnsi="Arial" w:cs="Arial"/>
              </w:rPr>
              <w:t>above)</w:t>
            </w:r>
            <w:r w:rsidRPr="00C77C33">
              <w:rPr>
                <w:rFonts w:ascii="Arial" w:hAnsi="Arial" w:cs="Arial"/>
              </w:rPr>
              <w:t xml:space="preserve"> </w:t>
            </w:r>
            <w:r w:rsidR="00DE6339" w:rsidRPr="00C77C33">
              <w:rPr>
                <w:rFonts w:ascii="Arial" w:hAnsi="Arial" w:cs="Arial"/>
              </w:rPr>
              <w:t>all</w:t>
            </w:r>
            <w:r w:rsidRPr="00C77C33">
              <w:rPr>
                <w:rFonts w:ascii="Arial" w:hAnsi="Arial" w:cs="Arial"/>
              </w:rPr>
              <w:t xml:space="preserve"> </w:t>
            </w:r>
            <w:r w:rsidR="00DE6339" w:rsidRPr="00C77C33">
              <w:rPr>
                <w:rFonts w:ascii="Arial" w:hAnsi="Arial" w:cs="Arial"/>
              </w:rPr>
              <w:t>works</w:t>
            </w:r>
            <w:r w:rsidRPr="00C77C33">
              <w:rPr>
                <w:rFonts w:ascii="Arial" w:hAnsi="Arial" w:cs="Arial"/>
              </w:rPr>
              <w:t xml:space="preserve"> </w:t>
            </w:r>
            <w:r w:rsidR="00DE6339" w:rsidRPr="00C77C33">
              <w:rPr>
                <w:rFonts w:ascii="Arial" w:hAnsi="Arial" w:cs="Arial"/>
              </w:rPr>
              <w:t>should</w:t>
            </w:r>
            <w:r w:rsidRPr="00C77C33">
              <w:rPr>
                <w:rFonts w:ascii="Arial" w:hAnsi="Arial" w:cs="Arial"/>
              </w:rPr>
              <w:t xml:space="preserve"> </w:t>
            </w:r>
            <w:r w:rsidR="00DE6339" w:rsidRPr="00C77C33">
              <w:rPr>
                <w:rFonts w:ascii="Arial" w:hAnsi="Arial" w:cs="Arial"/>
              </w:rPr>
              <w:t>cease</w:t>
            </w:r>
            <w:r w:rsidRPr="00C77C33">
              <w:rPr>
                <w:rFonts w:ascii="Arial" w:hAnsi="Arial" w:cs="Arial"/>
              </w:rPr>
              <w:t xml:space="preserve"> </w:t>
            </w:r>
            <w:r w:rsidR="00DE6339" w:rsidRPr="00C77C33">
              <w:rPr>
                <w:rFonts w:ascii="Arial" w:hAnsi="Arial" w:cs="Arial"/>
              </w:rPr>
              <w:t>and</w:t>
            </w:r>
            <w:r>
              <w:rPr>
                <w:rFonts w:ascii="Arial" w:hAnsi="Arial" w:cs="Arial"/>
              </w:rPr>
              <w:t xml:space="preserve"> </w:t>
            </w:r>
            <w:r w:rsidR="00DE6339" w:rsidRPr="00C77C33">
              <w:rPr>
                <w:rFonts w:ascii="Arial" w:hAnsi="Arial" w:cs="Arial"/>
              </w:rPr>
              <w:t>an assessment of the material should be conducted by an archaeologist.</w:t>
            </w:r>
          </w:p>
          <w:p w14:paraId="2491414E"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Defined archaeological investigation areas and defined appropriate works within these areas. All archaeological works could be subject</w:t>
            </w:r>
            <w:r w:rsidR="00C77C33">
              <w:rPr>
                <w:rFonts w:ascii="Arial" w:hAnsi="Arial" w:cs="Arial"/>
              </w:rPr>
              <w:t xml:space="preserve"> </w:t>
            </w:r>
            <w:r w:rsidRPr="00C77C33">
              <w:rPr>
                <w:rFonts w:ascii="Arial" w:hAnsi="Arial" w:cs="Arial"/>
              </w:rPr>
              <w:t>to public interpretation.</w:t>
            </w:r>
          </w:p>
          <w:p w14:paraId="73831617" w14:textId="77777777" w:rsidR="00C77C33" w:rsidRDefault="00C77C33" w:rsidP="00D00BD2">
            <w:pPr>
              <w:pStyle w:val="ListParagraph"/>
              <w:numPr>
                <w:ilvl w:val="0"/>
                <w:numId w:val="39"/>
              </w:numPr>
              <w:spacing w:after="160"/>
              <w:contextualSpacing w:val="0"/>
              <w:rPr>
                <w:rFonts w:ascii="Arial" w:hAnsi="Arial" w:cs="Arial"/>
              </w:rPr>
            </w:pPr>
            <w:r w:rsidRPr="00C77C33">
              <w:rPr>
                <w:rFonts w:ascii="Arial" w:hAnsi="Arial" w:cs="Arial"/>
              </w:rPr>
              <w:t>D</w:t>
            </w:r>
            <w:r w:rsidR="00DE6339" w:rsidRPr="00C77C33">
              <w:rPr>
                <w:rFonts w:ascii="Arial" w:hAnsi="Arial" w:cs="Arial"/>
              </w:rPr>
              <w:t>evelop</w:t>
            </w:r>
            <w:r w:rsidRPr="00C77C33">
              <w:rPr>
                <w:rFonts w:ascii="Arial" w:hAnsi="Arial" w:cs="Arial"/>
              </w:rPr>
              <w:t xml:space="preserve"> </w:t>
            </w:r>
            <w:r w:rsidR="00DE6339" w:rsidRPr="00C77C33">
              <w:rPr>
                <w:rFonts w:ascii="Arial" w:hAnsi="Arial" w:cs="Arial"/>
              </w:rPr>
              <w:t>a</w:t>
            </w:r>
            <w:r w:rsidRPr="00C77C33">
              <w:rPr>
                <w:rFonts w:ascii="Arial" w:hAnsi="Arial" w:cs="Arial"/>
              </w:rPr>
              <w:t xml:space="preserve"> </w:t>
            </w:r>
            <w:r w:rsidR="00DE6339" w:rsidRPr="00C77C33">
              <w:rPr>
                <w:rFonts w:ascii="Arial" w:hAnsi="Arial" w:cs="Arial"/>
              </w:rPr>
              <w:t>heritage</w:t>
            </w:r>
            <w:r w:rsidRPr="00C77C33">
              <w:rPr>
                <w:rFonts w:ascii="Arial" w:hAnsi="Arial" w:cs="Arial"/>
              </w:rPr>
              <w:t xml:space="preserve"> </w:t>
            </w:r>
            <w:r w:rsidR="00DE6339" w:rsidRPr="00C77C33">
              <w:rPr>
                <w:rFonts w:ascii="Arial" w:hAnsi="Arial" w:cs="Arial"/>
              </w:rPr>
              <w:t>interpretation</w:t>
            </w:r>
            <w:r w:rsidRPr="00C77C33">
              <w:rPr>
                <w:rFonts w:ascii="Arial" w:hAnsi="Arial" w:cs="Arial"/>
              </w:rPr>
              <w:t xml:space="preserve"> </w:t>
            </w:r>
            <w:r w:rsidR="00DE6339" w:rsidRPr="00C77C33">
              <w:rPr>
                <w:rFonts w:ascii="Arial" w:hAnsi="Arial" w:cs="Arial"/>
              </w:rPr>
              <w:t>strategy</w:t>
            </w:r>
            <w:r w:rsidRPr="00C77C33">
              <w:rPr>
                <w:rFonts w:ascii="Arial" w:hAnsi="Arial" w:cs="Arial"/>
              </w:rPr>
              <w:t xml:space="preserve"> </w:t>
            </w:r>
            <w:r w:rsidR="00DE6339" w:rsidRPr="00C77C33">
              <w:rPr>
                <w:rFonts w:ascii="Arial" w:hAnsi="Arial" w:cs="Arial"/>
              </w:rPr>
              <w:t>to</w:t>
            </w:r>
            <w:r w:rsidRPr="00C77C33">
              <w:rPr>
                <w:rFonts w:ascii="Arial" w:hAnsi="Arial" w:cs="Arial"/>
              </w:rPr>
              <w:t xml:space="preserve"> </w:t>
            </w:r>
            <w:r w:rsidR="00DE6339" w:rsidRPr="00C77C33">
              <w:rPr>
                <w:rFonts w:ascii="Arial" w:hAnsi="Arial" w:cs="Arial"/>
              </w:rPr>
              <w:t>guide</w:t>
            </w:r>
            <w:r w:rsidRPr="00C77C33">
              <w:rPr>
                <w:rFonts w:ascii="Arial" w:hAnsi="Arial" w:cs="Arial"/>
              </w:rPr>
              <w:t xml:space="preserve"> </w:t>
            </w:r>
            <w:r w:rsidR="00DE6339" w:rsidRPr="00C77C33">
              <w:rPr>
                <w:rFonts w:ascii="Arial" w:hAnsi="Arial" w:cs="Arial"/>
              </w:rPr>
              <w:t>the</w:t>
            </w:r>
            <w:r w:rsidRPr="00C77C33">
              <w:rPr>
                <w:rFonts w:ascii="Arial" w:hAnsi="Arial" w:cs="Arial"/>
              </w:rPr>
              <w:t xml:space="preserve"> </w:t>
            </w:r>
            <w:r w:rsidR="00DE6339" w:rsidRPr="00C77C33">
              <w:rPr>
                <w:rFonts w:ascii="Arial" w:hAnsi="Arial" w:cs="Arial"/>
              </w:rPr>
              <w:t>provision</w:t>
            </w:r>
            <w:r w:rsidRPr="00C77C33">
              <w:rPr>
                <w:rFonts w:ascii="Arial" w:hAnsi="Arial" w:cs="Arial"/>
              </w:rPr>
              <w:t xml:space="preserve"> </w:t>
            </w:r>
            <w:r w:rsidR="00DE6339" w:rsidRPr="00C77C33">
              <w:rPr>
                <w:rFonts w:ascii="Arial" w:hAnsi="Arial" w:cs="Arial"/>
              </w:rPr>
              <w:t>of</w:t>
            </w:r>
            <w:r w:rsidRPr="00C77C33">
              <w:rPr>
                <w:rFonts w:ascii="Arial" w:hAnsi="Arial" w:cs="Arial"/>
              </w:rPr>
              <w:t xml:space="preserve"> </w:t>
            </w:r>
            <w:r w:rsidR="00DE6339" w:rsidRPr="00C77C33">
              <w:rPr>
                <w:rFonts w:ascii="Arial" w:hAnsi="Arial" w:cs="Arial"/>
              </w:rPr>
              <w:t>on-site</w:t>
            </w:r>
            <w:r w:rsidRPr="00C77C33">
              <w:rPr>
                <w:rFonts w:ascii="Arial" w:hAnsi="Arial" w:cs="Arial"/>
              </w:rPr>
              <w:t xml:space="preserve"> </w:t>
            </w:r>
            <w:r w:rsidR="00DE6339" w:rsidRPr="00C77C33">
              <w:rPr>
                <w:rFonts w:ascii="Arial" w:hAnsi="Arial" w:cs="Arial"/>
              </w:rPr>
              <w:t>interpretation,</w:t>
            </w:r>
            <w:r w:rsidRPr="00C77C33">
              <w:rPr>
                <w:rFonts w:ascii="Arial" w:hAnsi="Arial" w:cs="Arial"/>
              </w:rPr>
              <w:t xml:space="preserve"> </w:t>
            </w:r>
            <w:r w:rsidR="00DE6339" w:rsidRPr="00C77C33">
              <w:rPr>
                <w:rFonts w:ascii="Arial" w:hAnsi="Arial" w:cs="Arial"/>
              </w:rPr>
              <w:t>which</w:t>
            </w:r>
            <w:r w:rsidRPr="00C77C33">
              <w:rPr>
                <w:rFonts w:ascii="Arial" w:hAnsi="Arial" w:cs="Arial"/>
              </w:rPr>
              <w:t xml:space="preserve"> </w:t>
            </w:r>
            <w:r w:rsidR="00DE6339" w:rsidRPr="00C77C33">
              <w:rPr>
                <w:rFonts w:ascii="Arial" w:hAnsi="Arial" w:cs="Arial"/>
              </w:rPr>
              <w:t>could</w:t>
            </w:r>
            <w:r w:rsidRPr="00C77C33">
              <w:rPr>
                <w:rFonts w:ascii="Arial" w:hAnsi="Arial" w:cs="Arial"/>
              </w:rPr>
              <w:t xml:space="preserve"> </w:t>
            </w:r>
            <w:r w:rsidR="00DE6339" w:rsidRPr="00C77C33">
              <w:rPr>
                <w:rFonts w:ascii="Arial" w:hAnsi="Arial" w:cs="Arial"/>
              </w:rPr>
              <w:t>include</w:t>
            </w:r>
            <w:r w:rsidRPr="00C77C33">
              <w:rPr>
                <w:rFonts w:ascii="Arial" w:hAnsi="Arial" w:cs="Arial"/>
              </w:rPr>
              <w:t xml:space="preserve"> </w:t>
            </w:r>
            <w:r w:rsidR="00DE6339" w:rsidRPr="00C77C33">
              <w:rPr>
                <w:rFonts w:ascii="Arial" w:hAnsi="Arial" w:cs="Arial"/>
              </w:rPr>
              <w:t>Aboriginal walking</w:t>
            </w:r>
            <w:r w:rsidRPr="00C77C33">
              <w:rPr>
                <w:rFonts w:ascii="Arial" w:hAnsi="Arial" w:cs="Arial"/>
              </w:rPr>
              <w:t xml:space="preserve"> </w:t>
            </w:r>
            <w:r w:rsidR="00DE6339" w:rsidRPr="00C77C33">
              <w:rPr>
                <w:rFonts w:ascii="Arial" w:hAnsi="Arial" w:cs="Arial"/>
              </w:rPr>
              <w:t>routes</w:t>
            </w:r>
            <w:r w:rsidRPr="00C77C33">
              <w:rPr>
                <w:rFonts w:ascii="Arial" w:hAnsi="Arial" w:cs="Arial"/>
              </w:rPr>
              <w:t xml:space="preserve"> </w:t>
            </w:r>
            <w:r w:rsidR="00DE6339" w:rsidRPr="00C77C33">
              <w:rPr>
                <w:rFonts w:ascii="Arial" w:hAnsi="Arial" w:cs="Arial"/>
              </w:rPr>
              <w:t>and interpretation, linked to the Blue Gum Hills Regional Park. The Strategy should also include signage about the history and heritage</w:t>
            </w:r>
            <w:r>
              <w:rPr>
                <w:rFonts w:ascii="Arial" w:hAnsi="Arial" w:cs="Arial"/>
              </w:rPr>
              <w:t xml:space="preserve"> </w:t>
            </w:r>
            <w:r w:rsidR="00DE6339" w:rsidRPr="00C77C33">
              <w:rPr>
                <w:rFonts w:ascii="Arial" w:hAnsi="Arial" w:cs="Arial"/>
              </w:rPr>
              <w:t>significance of the area.</w:t>
            </w:r>
          </w:p>
          <w:p w14:paraId="06F35882" w14:textId="3B40739F"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Excavation</w:t>
            </w:r>
            <w:r w:rsidR="00C77C33">
              <w:rPr>
                <w:rFonts w:ascii="Arial" w:hAnsi="Arial" w:cs="Arial"/>
              </w:rPr>
              <w:t xml:space="preserve"> </w:t>
            </w:r>
            <w:r w:rsidRPr="00C77C33">
              <w:rPr>
                <w:rFonts w:ascii="Arial" w:hAnsi="Arial" w:cs="Arial"/>
              </w:rPr>
              <w:t>reports</w:t>
            </w:r>
            <w:r w:rsidR="00C77C33">
              <w:rPr>
                <w:rFonts w:ascii="Arial" w:hAnsi="Arial" w:cs="Arial"/>
              </w:rPr>
              <w:t xml:space="preserve"> </w:t>
            </w:r>
            <w:r w:rsidRPr="00C77C33">
              <w:rPr>
                <w:rFonts w:ascii="Arial" w:hAnsi="Arial" w:cs="Arial"/>
              </w:rPr>
              <w:t>will be</w:t>
            </w:r>
            <w:r w:rsidR="00C77C33">
              <w:rPr>
                <w:rFonts w:ascii="Arial" w:hAnsi="Arial" w:cs="Arial"/>
              </w:rPr>
              <w:t xml:space="preserve"> </w:t>
            </w:r>
            <w:r w:rsidRPr="00C77C33">
              <w:rPr>
                <w:rFonts w:ascii="Arial" w:hAnsi="Arial" w:cs="Arial"/>
              </w:rPr>
              <w:t>lodged</w:t>
            </w:r>
            <w:r w:rsidR="00C77C33">
              <w:rPr>
                <w:rFonts w:ascii="Arial" w:hAnsi="Arial" w:cs="Arial"/>
              </w:rPr>
              <w:t xml:space="preserve"> </w:t>
            </w:r>
            <w:r w:rsidRPr="00C77C33">
              <w:rPr>
                <w:rFonts w:ascii="Arial" w:hAnsi="Arial" w:cs="Arial"/>
              </w:rPr>
              <w:t>with</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Heritage</w:t>
            </w:r>
            <w:r w:rsidR="00C77C33">
              <w:rPr>
                <w:rFonts w:ascii="Arial" w:hAnsi="Arial" w:cs="Arial"/>
              </w:rPr>
              <w:t xml:space="preserve"> </w:t>
            </w:r>
            <w:r w:rsidRPr="00C77C33">
              <w:rPr>
                <w:rFonts w:ascii="Arial" w:hAnsi="Arial" w:cs="Arial"/>
              </w:rPr>
              <w:t>Branch</w:t>
            </w:r>
            <w:r w:rsidR="00C77C33">
              <w:rPr>
                <w:rFonts w:ascii="Arial" w:hAnsi="Arial" w:cs="Arial"/>
              </w:rPr>
              <w:t xml:space="preserve"> </w:t>
            </w:r>
            <w:r w:rsidRPr="00C77C33">
              <w:rPr>
                <w:rFonts w:ascii="Arial" w:hAnsi="Arial" w:cs="Arial"/>
              </w:rPr>
              <w:t>within</w:t>
            </w:r>
            <w:r w:rsidR="00C77C33">
              <w:rPr>
                <w:rFonts w:ascii="Arial" w:hAnsi="Arial" w:cs="Arial"/>
              </w:rPr>
              <w:t xml:space="preserve"> </w:t>
            </w:r>
            <w:r w:rsidRPr="00C77C33">
              <w:rPr>
                <w:rFonts w:ascii="Arial" w:hAnsi="Arial" w:cs="Arial"/>
              </w:rPr>
              <w:t>one</w:t>
            </w:r>
            <w:r w:rsidR="00C77C33">
              <w:rPr>
                <w:rFonts w:ascii="Arial" w:hAnsi="Arial" w:cs="Arial"/>
              </w:rPr>
              <w:t xml:space="preserve"> </w:t>
            </w:r>
            <w:r w:rsidRPr="00C77C33">
              <w:rPr>
                <w:rFonts w:ascii="Arial" w:hAnsi="Arial" w:cs="Arial"/>
              </w:rPr>
              <w:t>year</w:t>
            </w:r>
            <w:r w:rsidR="00C77C33">
              <w:rPr>
                <w:rFonts w:ascii="Arial" w:hAnsi="Arial" w:cs="Arial"/>
              </w:rPr>
              <w:t xml:space="preserve"> </w:t>
            </w:r>
            <w:r w:rsidRPr="00C77C33">
              <w:rPr>
                <w:rFonts w:ascii="Arial" w:hAnsi="Arial" w:cs="Arial"/>
              </w:rPr>
              <w:t>of</w:t>
            </w:r>
            <w:r w:rsidR="00C77C33">
              <w:rPr>
                <w:rFonts w:ascii="Arial" w:hAnsi="Arial" w:cs="Arial"/>
              </w:rPr>
              <w:t xml:space="preserve"> </w:t>
            </w:r>
            <w:r w:rsidRPr="00C77C33">
              <w:rPr>
                <w:rFonts w:ascii="Arial" w:hAnsi="Arial" w:cs="Arial"/>
              </w:rPr>
              <w:t>completion</w:t>
            </w:r>
            <w:r w:rsidR="00C77C33">
              <w:rPr>
                <w:rFonts w:ascii="Arial" w:hAnsi="Arial" w:cs="Arial"/>
              </w:rPr>
              <w:t xml:space="preserve"> </w:t>
            </w:r>
            <w:r w:rsidRPr="00C77C33">
              <w:rPr>
                <w:rFonts w:ascii="Arial" w:hAnsi="Arial" w:cs="Arial"/>
              </w:rPr>
              <w:t>of</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archaeological program</w:t>
            </w:r>
            <w:r w:rsidR="00801703">
              <w:rPr>
                <w:rFonts w:ascii="Arial" w:hAnsi="Arial" w:cs="Arial"/>
              </w:rPr>
              <w:t>.</w:t>
            </w:r>
          </w:p>
          <w:p w14:paraId="40973949"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 xml:space="preserve">The land near axe-grinding area (Aboriginal) </w:t>
            </w:r>
            <w:r w:rsidRPr="00C77C33">
              <w:rPr>
                <w:rFonts w:ascii="Arial" w:hAnsi="Arial" w:cs="Arial"/>
              </w:rPr>
              <w:lastRenderedPageBreak/>
              <w:t>is to be dedicated to Council ownership (or possibly to Awabakal) following completion of</w:t>
            </w:r>
            <w:r w:rsidR="00C77C33">
              <w:rPr>
                <w:rFonts w:ascii="Arial" w:hAnsi="Arial" w:cs="Arial"/>
              </w:rPr>
              <w:t xml:space="preserve"> </w:t>
            </w:r>
            <w:r w:rsidRPr="00C77C33">
              <w:rPr>
                <w:rFonts w:ascii="Arial" w:hAnsi="Arial" w:cs="Arial"/>
              </w:rPr>
              <w:t>the relevant stage.</w:t>
            </w:r>
          </w:p>
          <w:p w14:paraId="047D78FE" w14:textId="77777777"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An experienced interpretation consultant will be engaged to undertake the interpretation strategy.</w:t>
            </w:r>
          </w:p>
          <w:p w14:paraId="5C976916" w14:textId="6648FD43" w:rsidR="00DE6339" w:rsidRP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 xml:space="preserve">The PoM is to be in accordance with DECCW 2010 Guidelines and the Code of </w:t>
            </w:r>
            <w:r w:rsidR="00801703" w:rsidRPr="00C77C33">
              <w:rPr>
                <w:rFonts w:ascii="Arial" w:hAnsi="Arial" w:cs="Arial"/>
              </w:rPr>
              <w:t>Practice</w:t>
            </w:r>
          </w:p>
        </w:tc>
        <w:tc>
          <w:tcPr>
            <w:tcW w:w="7087" w:type="dxa"/>
          </w:tcPr>
          <w:p w14:paraId="37A74F67" w14:textId="36B1957F" w:rsidR="00722B72" w:rsidRDefault="00722B72" w:rsidP="00722B72">
            <w:pPr>
              <w:spacing w:line="240" w:lineRule="auto"/>
              <w:rPr>
                <w:rFonts w:ascii="Arial" w:eastAsiaTheme="minorHAnsi" w:hAnsi="Arial" w:cs="Arial"/>
                <w:lang w:val="en-AU"/>
              </w:rPr>
            </w:pPr>
            <w:r>
              <w:rPr>
                <w:rFonts w:ascii="Arial" w:hAnsi="Arial" w:cs="Arial"/>
                <w:lang w:eastAsia="en-GB"/>
              </w:rPr>
              <w:lastRenderedPageBreak/>
              <w:t>This outcome can be addressed through the imposition condition</w:t>
            </w:r>
            <w:r w:rsidR="00801703">
              <w:rPr>
                <w:rFonts w:ascii="Arial" w:hAnsi="Arial" w:cs="Arial"/>
                <w:lang w:eastAsia="en-GB"/>
              </w:rPr>
              <w:t>s</w:t>
            </w:r>
            <w:r>
              <w:rPr>
                <w:rFonts w:ascii="Arial" w:hAnsi="Arial" w:cs="Arial"/>
                <w:lang w:eastAsia="en-GB"/>
              </w:rPr>
              <w:t xml:space="preserve"> of consent.</w:t>
            </w:r>
          </w:p>
          <w:p w14:paraId="289DF72A" w14:textId="77777777" w:rsidR="00722B72" w:rsidRPr="0063237C" w:rsidRDefault="00722B72" w:rsidP="00D00BD2">
            <w:pPr>
              <w:rPr>
                <w:rFonts w:ascii="Arial" w:hAnsi="Arial" w:cs="Arial"/>
                <w:highlight w:val="yellow"/>
              </w:rPr>
            </w:pPr>
          </w:p>
        </w:tc>
      </w:tr>
      <w:tr w:rsidR="00D10BC3" w:rsidRPr="00D51866" w14:paraId="6F507320" w14:textId="77777777" w:rsidTr="00726AF7">
        <w:tc>
          <w:tcPr>
            <w:tcW w:w="2093" w:type="dxa"/>
          </w:tcPr>
          <w:p w14:paraId="11A63622" w14:textId="77777777" w:rsidR="00D10BC3" w:rsidRDefault="00D10BC3" w:rsidP="00D10BC3">
            <w:pPr>
              <w:rPr>
                <w:rFonts w:ascii="Arial" w:hAnsi="Arial" w:cs="Arial"/>
              </w:rPr>
            </w:pPr>
            <w:r>
              <w:rPr>
                <w:rFonts w:ascii="Arial" w:hAnsi="Arial" w:cs="Arial"/>
              </w:rPr>
              <w:lastRenderedPageBreak/>
              <w:t>Traffic and transport</w:t>
            </w:r>
          </w:p>
        </w:tc>
        <w:tc>
          <w:tcPr>
            <w:tcW w:w="5103" w:type="dxa"/>
          </w:tcPr>
          <w:p w14:paraId="30776B1A" w14:textId="77777777" w:rsidR="00D10BC3" w:rsidRDefault="00D10BC3" w:rsidP="00D10BC3">
            <w:pPr>
              <w:rPr>
                <w:rFonts w:ascii="Arial" w:hAnsi="Arial" w:cs="Arial"/>
              </w:rPr>
            </w:pPr>
            <w:r w:rsidRPr="006973E1">
              <w:rPr>
                <w:rFonts w:ascii="Arial" w:hAnsi="Arial" w:cs="Arial"/>
              </w:rPr>
              <w:t xml:space="preserve">The concept plan commits to: </w:t>
            </w:r>
          </w:p>
          <w:p w14:paraId="7054997C" w14:textId="77777777"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The traffic study being updated prior to commencement of each stage of development to reflect actual traffic yields.</w:t>
            </w:r>
          </w:p>
          <w:p w14:paraId="78913077" w14:textId="77777777"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Upgrades to intersection with collector roads as required by RTA / LMCC / NCC.</w:t>
            </w:r>
          </w:p>
          <w:p w14:paraId="74FD4056" w14:textId="77777777"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The implementation of local traffic management measures within the development and existing local roads where required. Details to</w:t>
            </w:r>
            <w:r>
              <w:rPr>
                <w:rFonts w:ascii="Arial" w:hAnsi="Arial" w:cs="Arial"/>
              </w:rPr>
              <w:t xml:space="preserve"> </w:t>
            </w:r>
            <w:r w:rsidRPr="006973E1">
              <w:rPr>
                <w:rFonts w:ascii="Arial" w:hAnsi="Arial" w:cs="Arial"/>
              </w:rPr>
              <w:t>be prepared with the construction certificate for each stage.</w:t>
            </w:r>
          </w:p>
          <w:p w14:paraId="329A0DDE" w14:textId="7C761117"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CPTED principles will be addressed in detail at each and every stage at the time of preparing respective DAs.</w:t>
            </w:r>
          </w:p>
          <w:p w14:paraId="5B12C368" w14:textId="77777777"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Provision of DDA complying bus stops, shelters and pedestrian refuges. Details to be prepared with the construction certificate for</w:t>
            </w:r>
            <w:r>
              <w:rPr>
                <w:rFonts w:ascii="Arial" w:hAnsi="Arial" w:cs="Arial"/>
              </w:rPr>
              <w:t xml:space="preserve"> </w:t>
            </w:r>
            <w:r w:rsidRPr="006973E1">
              <w:rPr>
                <w:rFonts w:ascii="Arial" w:hAnsi="Arial" w:cs="Arial"/>
              </w:rPr>
              <w:t>each stage.</w:t>
            </w:r>
          </w:p>
          <w:p w14:paraId="79DF4ABD" w14:textId="77777777"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lastRenderedPageBreak/>
              <w:t xml:space="preserve">Provision of new bus stops including provision of bus shelters, kerb and gutter (where required), footpath and signage to be included progressively by the </w:t>
            </w:r>
            <w:r w:rsidR="00936B4D" w:rsidRPr="006973E1">
              <w:rPr>
                <w:rFonts w:ascii="Arial" w:hAnsi="Arial" w:cs="Arial"/>
              </w:rPr>
              <w:t>owner.</w:t>
            </w:r>
            <w:r w:rsidRPr="006973E1">
              <w:rPr>
                <w:rFonts w:ascii="Arial" w:hAnsi="Arial" w:cs="Arial"/>
              </w:rPr>
              <w:t xml:space="preserve"> The Owner will discuss preferred bus stop locations with the bus route operator at the time of each</w:t>
            </w:r>
            <w:r>
              <w:rPr>
                <w:rFonts w:ascii="Arial" w:hAnsi="Arial" w:cs="Arial"/>
              </w:rPr>
              <w:t xml:space="preserve"> </w:t>
            </w:r>
            <w:r w:rsidRPr="006973E1">
              <w:rPr>
                <w:rFonts w:ascii="Arial" w:hAnsi="Arial" w:cs="Arial"/>
              </w:rPr>
              <w:t xml:space="preserve">respective stage of development. </w:t>
            </w:r>
          </w:p>
          <w:p w14:paraId="06432C53" w14:textId="77777777" w:rsidR="00D10BC3" w:rsidRPr="00EC286C" w:rsidRDefault="00D10BC3" w:rsidP="00D10BC3">
            <w:pPr>
              <w:pStyle w:val="ListParagraph"/>
              <w:numPr>
                <w:ilvl w:val="0"/>
                <w:numId w:val="40"/>
              </w:numPr>
              <w:spacing w:after="160"/>
              <w:contextualSpacing w:val="0"/>
              <w:rPr>
                <w:rFonts w:ascii="Arial" w:hAnsi="Arial" w:cs="Arial"/>
              </w:rPr>
            </w:pPr>
            <w:r w:rsidRPr="00EC286C">
              <w:rPr>
                <w:rFonts w:ascii="Arial" w:hAnsi="Arial" w:cs="Arial"/>
              </w:rPr>
              <w:t>The Owner to investigate impact on residential amenity from additional traffic and agree with LMCC / NCC appropriate mitigation measures to be negotiated with the existing residential owners and undertaken by the owner. Timing to be determined by increased traffic volumes increasing the noise levels more than 2Dba.</w:t>
            </w:r>
          </w:p>
          <w:p w14:paraId="5A0822C6" w14:textId="77777777" w:rsidR="00D10BC3" w:rsidRPr="00DE6339"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Areas to be dedicated by the owner as public roads will be constructed and embellished in accordance with the specifications of the</w:t>
            </w:r>
            <w:r>
              <w:rPr>
                <w:rFonts w:ascii="Arial" w:hAnsi="Arial" w:cs="Arial"/>
              </w:rPr>
              <w:t xml:space="preserve"> </w:t>
            </w:r>
            <w:r w:rsidRPr="006973E1">
              <w:rPr>
                <w:rFonts w:ascii="Arial" w:hAnsi="Arial" w:cs="Arial"/>
              </w:rPr>
              <w:t>Concept Plan and construction specifications of the appropriate Council.</w:t>
            </w:r>
          </w:p>
        </w:tc>
        <w:tc>
          <w:tcPr>
            <w:tcW w:w="7087" w:type="dxa"/>
          </w:tcPr>
          <w:p w14:paraId="052AEFBB" w14:textId="079CE856" w:rsidR="00D10BC3" w:rsidRDefault="000F58E9" w:rsidP="00DF33D7">
            <w:pPr>
              <w:spacing w:line="240" w:lineRule="auto"/>
              <w:rPr>
                <w:rFonts w:ascii="Arial" w:hAnsi="Arial" w:cs="Arial"/>
              </w:rPr>
            </w:pPr>
            <w:r>
              <w:rPr>
                <w:rFonts w:ascii="Arial" w:hAnsi="Arial" w:cs="Arial"/>
              </w:rPr>
              <w:lastRenderedPageBreak/>
              <w:t>P</w:t>
            </w:r>
            <w:r w:rsidR="00DF33D7">
              <w:rPr>
                <w:rFonts w:ascii="Arial" w:hAnsi="Arial" w:cs="Arial"/>
              </w:rPr>
              <w:t>ost</w:t>
            </w:r>
            <w:r w:rsidR="00C41345">
              <w:rPr>
                <w:rFonts w:ascii="Arial" w:hAnsi="Arial" w:cs="Arial"/>
              </w:rPr>
              <w:t xml:space="preserve"> </w:t>
            </w:r>
            <w:r w:rsidR="00DF33D7">
              <w:rPr>
                <w:rFonts w:ascii="Arial" w:hAnsi="Arial" w:cs="Arial"/>
              </w:rPr>
              <w:t xml:space="preserve">consent matters can be addressed through the imposition of </w:t>
            </w:r>
            <w:r w:rsidR="00801703">
              <w:rPr>
                <w:rFonts w:ascii="Arial" w:hAnsi="Arial" w:cs="Arial"/>
              </w:rPr>
              <w:t>c</w:t>
            </w:r>
            <w:r w:rsidR="00DF33D7">
              <w:rPr>
                <w:rFonts w:ascii="Arial" w:hAnsi="Arial" w:cs="Arial"/>
              </w:rPr>
              <w:t>ondition</w:t>
            </w:r>
            <w:r w:rsidR="00801703">
              <w:rPr>
                <w:rFonts w:ascii="Arial" w:hAnsi="Arial" w:cs="Arial"/>
              </w:rPr>
              <w:t>s</w:t>
            </w:r>
            <w:r w:rsidR="00DF33D7">
              <w:rPr>
                <w:rFonts w:ascii="Arial" w:hAnsi="Arial" w:cs="Arial"/>
              </w:rPr>
              <w:t xml:space="preserve"> of consent.</w:t>
            </w:r>
          </w:p>
          <w:p w14:paraId="5B3B9EB1" w14:textId="77777777" w:rsidR="00DF33D7" w:rsidRDefault="00DF33D7" w:rsidP="00DF33D7">
            <w:pPr>
              <w:spacing w:line="240" w:lineRule="auto"/>
              <w:rPr>
                <w:rFonts w:ascii="Arial" w:hAnsi="Arial" w:cs="Arial"/>
              </w:rPr>
            </w:pPr>
            <w:r>
              <w:rPr>
                <w:rFonts w:ascii="Arial" w:hAnsi="Arial" w:cs="Arial"/>
              </w:rPr>
              <w:t>The design and layout of the subdivision addresses CPTED principles by providing</w:t>
            </w:r>
            <w:r w:rsidR="00C25549">
              <w:rPr>
                <w:rFonts w:ascii="Arial" w:hAnsi="Arial" w:cs="Arial"/>
              </w:rPr>
              <w:t xml:space="preserve"> </w:t>
            </w:r>
            <w:r>
              <w:rPr>
                <w:rFonts w:ascii="Arial" w:hAnsi="Arial" w:cs="Arial"/>
              </w:rPr>
              <w:t>casual surveillance throughout lot and road layout, and space management through appropriate landscaping of public assets. Access control, territorial reinforcement and space management will be achieved through the future residential development of the land where fencing, landscaping and access will be provided to individual lots.</w:t>
            </w:r>
          </w:p>
          <w:p w14:paraId="1943CA43" w14:textId="7DEA386F" w:rsidR="00F07FB1" w:rsidRPr="00D51EE8" w:rsidRDefault="00F07FB1" w:rsidP="00F07FB1">
            <w:pPr>
              <w:tabs>
                <w:tab w:val="left" w:pos="7485"/>
              </w:tabs>
              <w:spacing w:line="240" w:lineRule="auto"/>
              <w:ind w:right="23"/>
              <w:rPr>
                <w:rFonts w:ascii="Arial" w:hAnsi="Arial" w:cs="Arial"/>
              </w:rPr>
            </w:pPr>
            <w:r>
              <w:rPr>
                <w:rFonts w:ascii="Arial" w:hAnsi="Arial" w:cs="Arial"/>
                <w:bCs/>
              </w:rPr>
              <w:t xml:space="preserve">An acoustic assessment has been submitted which identifies </w:t>
            </w:r>
            <w:r w:rsidRPr="004D3E91">
              <w:rPr>
                <w:rFonts w:ascii="Arial" w:hAnsi="Arial" w:cs="Arial"/>
                <w:bCs/>
              </w:rPr>
              <w:t>future residents</w:t>
            </w:r>
            <w:r>
              <w:rPr>
                <w:rFonts w:ascii="Arial" w:hAnsi="Arial" w:cs="Arial"/>
                <w:bCs/>
              </w:rPr>
              <w:t xml:space="preserve"> </w:t>
            </w:r>
            <w:r w:rsidRPr="00D51EE8">
              <w:rPr>
                <w:rFonts w:ascii="Arial" w:hAnsi="Arial" w:cs="Arial"/>
                <w:bCs/>
              </w:rPr>
              <w:t>will not be adversely affected by traffic noise and can achieve relevant internal noise criteria when constructed of standard building materials</w:t>
            </w:r>
            <w:r>
              <w:rPr>
                <w:rFonts w:ascii="Arial" w:hAnsi="Arial" w:cs="Arial"/>
                <w:bCs/>
              </w:rPr>
              <w:t xml:space="preserve">. </w:t>
            </w:r>
            <w:r w:rsidR="000F58E9">
              <w:rPr>
                <w:rFonts w:ascii="Arial" w:hAnsi="Arial" w:cs="Arial"/>
              </w:rPr>
              <w:t>Relevant conditions will be imposed to ensure acoustic thresholds are achieved for resultant lots.</w:t>
            </w:r>
          </w:p>
          <w:p w14:paraId="58B33DA3" w14:textId="77777777" w:rsidR="00F07FB1" w:rsidRPr="00DF33D7" w:rsidRDefault="00F07FB1" w:rsidP="00DF33D7">
            <w:pPr>
              <w:spacing w:line="240" w:lineRule="auto"/>
              <w:rPr>
                <w:rFonts w:ascii="Arial" w:eastAsiaTheme="minorHAnsi" w:hAnsi="Arial" w:cs="Arial"/>
                <w:highlight w:val="yellow"/>
                <w:lang w:val="en-AU"/>
              </w:rPr>
            </w:pPr>
          </w:p>
        </w:tc>
      </w:tr>
      <w:tr w:rsidR="0091620A" w:rsidRPr="00D51866" w14:paraId="0F18A37A" w14:textId="77777777" w:rsidTr="00726AF7">
        <w:tc>
          <w:tcPr>
            <w:tcW w:w="2093" w:type="dxa"/>
          </w:tcPr>
          <w:p w14:paraId="7C5D7574" w14:textId="77777777" w:rsidR="0091620A" w:rsidRDefault="0091620A" w:rsidP="0091620A">
            <w:pPr>
              <w:rPr>
                <w:rFonts w:ascii="Arial" w:hAnsi="Arial" w:cs="Arial"/>
              </w:rPr>
            </w:pPr>
            <w:r>
              <w:rPr>
                <w:rFonts w:ascii="Arial" w:hAnsi="Arial" w:cs="Arial"/>
              </w:rPr>
              <w:t>Water quality and quantity management</w:t>
            </w:r>
          </w:p>
        </w:tc>
        <w:tc>
          <w:tcPr>
            <w:tcW w:w="5103" w:type="dxa"/>
          </w:tcPr>
          <w:p w14:paraId="286FD376" w14:textId="77777777" w:rsidR="0091620A" w:rsidRPr="006973E1" w:rsidRDefault="0091620A" w:rsidP="0091620A">
            <w:pPr>
              <w:rPr>
                <w:rFonts w:ascii="Arial" w:hAnsi="Arial" w:cs="Arial"/>
              </w:rPr>
            </w:pPr>
            <w:r w:rsidRPr="006973E1">
              <w:rPr>
                <w:rFonts w:ascii="Arial" w:hAnsi="Arial" w:cs="Arial"/>
              </w:rPr>
              <w:t>The concept plan commits to the following stormwater management measures to be included in the staged DAs as appropriate to each</w:t>
            </w:r>
            <w:r>
              <w:rPr>
                <w:rFonts w:ascii="Arial" w:hAnsi="Arial" w:cs="Arial"/>
              </w:rPr>
              <w:t xml:space="preserve"> </w:t>
            </w:r>
            <w:r w:rsidRPr="006973E1">
              <w:rPr>
                <w:rFonts w:ascii="Arial" w:hAnsi="Arial" w:cs="Arial"/>
              </w:rPr>
              <w:t>Council. lt is the developers responsibility to ensure WSUD design guidelines listed below are included in all DA applications:</w:t>
            </w:r>
          </w:p>
          <w:p w14:paraId="65101421"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lmplement WSUD to manage stormwater in accordance with relevant council</w:t>
            </w:r>
            <w:r>
              <w:rPr>
                <w:rFonts w:ascii="Arial" w:hAnsi="Arial" w:cs="Arial"/>
              </w:rPr>
              <w:t>/</w:t>
            </w:r>
            <w:r w:rsidRPr="006973E1">
              <w:rPr>
                <w:rFonts w:ascii="Arial" w:hAnsi="Arial" w:cs="Arial"/>
              </w:rPr>
              <w:t>DECC policies.</w:t>
            </w:r>
          </w:p>
          <w:p w14:paraId="34E13405"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lastRenderedPageBreak/>
              <w:t>Manage flood risk according to the NSW Floodplain Development Manual.</w:t>
            </w:r>
          </w:p>
          <w:p w14:paraId="3E956B39"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Construct stormwater management controls to ensure that the percentage level of pollutant export loads (achieved</w:t>
            </w:r>
            <w:r>
              <w:rPr>
                <w:rFonts w:ascii="Arial" w:hAnsi="Arial" w:cs="Arial"/>
              </w:rPr>
              <w:t xml:space="preserve"> </w:t>
            </w:r>
            <w:r w:rsidRPr="006973E1">
              <w:rPr>
                <w:rFonts w:ascii="Arial" w:hAnsi="Arial" w:cs="Arial"/>
              </w:rPr>
              <w:t>through WSUD) is within the limits specified in relevant Council policies.</w:t>
            </w:r>
          </w:p>
          <w:p w14:paraId="053F4785"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Prepare a stormwater management strategy, which will include a strategy to protect Wallum froglet and ecological systems.</w:t>
            </w:r>
          </w:p>
          <w:p w14:paraId="67A77CAD"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Prepare a groundwater management strategy.</w:t>
            </w:r>
          </w:p>
          <w:p w14:paraId="1F66DE01"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Prepare a ma</w:t>
            </w:r>
            <w:r>
              <w:rPr>
                <w:rFonts w:ascii="Arial" w:hAnsi="Arial" w:cs="Arial"/>
              </w:rPr>
              <w:t>i</w:t>
            </w:r>
            <w:r w:rsidRPr="006973E1">
              <w:rPr>
                <w:rFonts w:ascii="Arial" w:hAnsi="Arial" w:cs="Arial"/>
              </w:rPr>
              <w:t>ntenance regime for the proposed groundwater management system, stormwater treatment systems.</w:t>
            </w:r>
          </w:p>
          <w:p w14:paraId="485F8815"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Housing lots need to provide appropriate on lot detention for stormwater</w:t>
            </w:r>
          </w:p>
          <w:p w14:paraId="13F45E8E" w14:textId="77777777"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Details on the proposed bio-retention basins, bio swales and swales are to be submitted with the Construction Certificate application.</w:t>
            </w:r>
            <w:r>
              <w:rPr>
                <w:rFonts w:ascii="Arial" w:hAnsi="Arial" w:cs="Arial"/>
              </w:rPr>
              <w:t xml:space="preserve"> </w:t>
            </w:r>
            <w:r w:rsidRPr="006973E1">
              <w:rPr>
                <w:rFonts w:ascii="Arial" w:hAnsi="Arial" w:cs="Arial"/>
              </w:rPr>
              <w:t>Prior to any works commencing on site, the Owner will prepare a maintenance program for bio-swales, public stormwater</w:t>
            </w:r>
            <w:r>
              <w:rPr>
                <w:rFonts w:ascii="Arial" w:hAnsi="Arial" w:cs="Arial"/>
              </w:rPr>
              <w:t xml:space="preserve"> </w:t>
            </w:r>
            <w:r w:rsidRPr="006973E1">
              <w:rPr>
                <w:rFonts w:ascii="Arial" w:hAnsi="Arial" w:cs="Arial"/>
              </w:rPr>
              <w:t>system/basins.</w:t>
            </w:r>
          </w:p>
          <w:p w14:paraId="20DC27A8" w14:textId="77777777" w:rsidR="0091620A" w:rsidRDefault="0091620A" w:rsidP="0091620A">
            <w:pPr>
              <w:pStyle w:val="ListParagraph"/>
              <w:numPr>
                <w:ilvl w:val="0"/>
                <w:numId w:val="41"/>
              </w:numPr>
              <w:spacing w:after="160"/>
              <w:contextualSpacing w:val="0"/>
              <w:rPr>
                <w:rFonts w:ascii="Arial" w:hAnsi="Arial" w:cs="Arial"/>
              </w:rPr>
            </w:pPr>
            <w:r w:rsidRPr="00CC6A9B">
              <w:rPr>
                <w:rFonts w:ascii="Arial" w:hAnsi="Arial" w:cs="Arial"/>
              </w:rPr>
              <w:t xml:space="preserve">The Owner will manage these facilities for a 5 year period commencing from subdivision approval for each stage or until all lots are sold in any particular stage of development, </w:t>
            </w:r>
            <w:r w:rsidRPr="00CC6A9B">
              <w:rPr>
                <w:rFonts w:ascii="Arial" w:hAnsi="Arial" w:cs="Arial"/>
              </w:rPr>
              <w:lastRenderedPageBreak/>
              <w:t>whichever is the later. All stormwater infrastructure will be transferred into Council ownership on</w:t>
            </w:r>
            <w:r>
              <w:rPr>
                <w:rFonts w:ascii="Arial" w:hAnsi="Arial" w:cs="Arial"/>
              </w:rPr>
              <w:t xml:space="preserve"> </w:t>
            </w:r>
            <w:r w:rsidRPr="00CC6A9B">
              <w:rPr>
                <w:rFonts w:ascii="Arial" w:hAnsi="Arial" w:cs="Arial"/>
              </w:rPr>
              <w:t>completion of the management phase (5 year maximum).</w:t>
            </w:r>
          </w:p>
          <w:p w14:paraId="38EA291B" w14:textId="1579D0EA" w:rsidR="0091620A" w:rsidRPr="00CC6A9B" w:rsidRDefault="0091620A" w:rsidP="0091620A">
            <w:pPr>
              <w:pStyle w:val="ListParagraph"/>
              <w:numPr>
                <w:ilvl w:val="0"/>
                <w:numId w:val="41"/>
              </w:numPr>
              <w:spacing w:after="160"/>
              <w:contextualSpacing w:val="0"/>
              <w:rPr>
                <w:rFonts w:ascii="Arial" w:hAnsi="Arial" w:cs="Arial"/>
              </w:rPr>
            </w:pPr>
            <w:r w:rsidRPr="00CC6A9B">
              <w:rPr>
                <w:rFonts w:ascii="Arial" w:hAnsi="Arial" w:cs="Arial"/>
              </w:rPr>
              <w:t>Mosquito risk and management assessments to be prepared at DA stage</w:t>
            </w:r>
            <w:r w:rsidR="004E4962">
              <w:rPr>
                <w:rFonts w:ascii="Arial" w:hAnsi="Arial" w:cs="Arial"/>
              </w:rPr>
              <w:t>.</w:t>
            </w:r>
          </w:p>
        </w:tc>
        <w:tc>
          <w:tcPr>
            <w:tcW w:w="7087" w:type="dxa"/>
          </w:tcPr>
          <w:p w14:paraId="0A37B8D1" w14:textId="77777777"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lastRenderedPageBreak/>
              <w:t xml:space="preserve">A </w:t>
            </w:r>
            <w:r w:rsidRPr="00AF2260">
              <w:rPr>
                <w:rFonts w:ascii="Arial" w:hAnsi="Arial" w:cs="Arial"/>
                <w:lang w:eastAsia="en-AU"/>
              </w:rPr>
              <w:t>WSUD</w:t>
            </w:r>
            <w:r>
              <w:rPr>
                <w:rFonts w:ascii="Arial" w:hAnsi="Arial" w:cs="Arial"/>
                <w:lang w:eastAsia="en-AU"/>
              </w:rPr>
              <w:t xml:space="preserve"> s</w:t>
            </w:r>
            <w:r w:rsidRPr="00AF2260">
              <w:rPr>
                <w:rFonts w:ascii="Arial" w:hAnsi="Arial" w:cs="Arial"/>
                <w:lang w:eastAsia="en-AU"/>
              </w:rPr>
              <w:t xml:space="preserve">trategy </w:t>
            </w:r>
            <w:r>
              <w:rPr>
                <w:rFonts w:ascii="Arial" w:hAnsi="Arial" w:cs="Arial"/>
                <w:lang w:eastAsia="en-AU"/>
              </w:rPr>
              <w:t xml:space="preserve">has been submitted with the application. </w:t>
            </w:r>
          </w:p>
          <w:p w14:paraId="16B9F2C2" w14:textId="77777777"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 xml:space="preserve">The stormwater management plan and associated civil engineering plans provide details of the stormwater management facilities, which are consistent with Council’s requirements. </w:t>
            </w:r>
          </w:p>
          <w:p w14:paraId="76A2C53B" w14:textId="77777777"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The development has demonstrated appropriate mitigation of flood risk through site planning and design.</w:t>
            </w:r>
          </w:p>
          <w:p w14:paraId="5D755095" w14:textId="77777777" w:rsidR="00EB0AB6" w:rsidRDefault="00EB0AB6" w:rsidP="00EB0AB6">
            <w:pPr>
              <w:tabs>
                <w:tab w:val="left" w:pos="7485"/>
              </w:tabs>
              <w:spacing w:line="240" w:lineRule="auto"/>
              <w:ind w:right="23"/>
              <w:rPr>
                <w:rFonts w:ascii="Arial" w:hAnsi="Arial" w:cs="Arial"/>
                <w:lang w:eastAsia="en-AU"/>
              </w:rPr>
            </w:pPr>
            <w:r w:rsidRPr="00AF2260">
              <w:rPr>
                <w:rFonts w:ascii="Arial" w:hAnsi="Arial" w:cs="Arial"/>
                <w:lang w:eastAsia="en-AU"/>
              </w:rPr>
              <w:t xml:space="preserve">Council has standard conditions and management guidelines to ensure facilities </w:t>
            </w:r>
            <w:r>
              <w:rPr>
                <w:rFonts w:ascii="Arial" w:hAnsi="Arial" w:cs="Arial"/>
                <w:lang w:eastAsia="en-AU"/>
              </w:rPr>
              <w:t xml:space="preserve">to be dedicated are </w:t>
            </w:r>
            <w:r w:rsidRPr="00AF2260">
              <w:rPr>
                <w:rFonts w:ascii="Arial" w:hAnsi="Arial" w:cs="Arial"/>
                <w:lang w:eastAsia="en-AU"/>
              </w:rPr>
              <w:t xml:space="preserve">constructed and managed appropriately and will be acceptable as </w:t>
            </w:r>
            <w:r>
              <w:rPr>
                <w:rFonts w:ascii="Arial" w:hAnsi="Arial" w:cs="Arial"/>
                <w:lang w:eastAsia="en-AU"/>
              </w:rPr>
              <w:t xml:space="preserve">public </w:t>
            </w:r>
            <w:r w:rsidRPr="00AF2260">
              <w:rPr>
                <w:rFonts w:ascii="Arial" w:hAnsi="Arial" w:cs="Arial"/>
                <w:lang w:eastAsia="en-AU"/>
              </w:rPr>
              <w:t>assets</w:t>
            </w:r>
            <w:r>
              <w:rPr>
                <w:rFonts w:ascii="Arial" w:hAnsi="Arial" w:cs="Arial"/>
                <w:lang w:eastAsia="en-AU"/>
              </w:rPr>
              <w:t xml:space="preserve"> </w:t>
            </w:r>
            <w:r w:rsidRPr="00AF2260">
              <w:rPr>
                <w:rFonts w:ascii="Arial" w:hAnsi="Arial" w:cs="Arial"/>
                <w:lang w:eastAsia="en-AU"/>
              </w:rPr>
              <w:t xml:space="preserve">after the initial </w:t>
            </w:r>
            <w:r w:rsidRPr="00AF2260">
              <w:rPr>
                <w:rFonts w:ascii="Arial" w:hAnsi="Arial" w:cs="Arial"/>
                <w:lang w:eastAsia="en-AU"/>
              </w:rPr>
              <w:lastRenderedPageBreak/>
              <w:t>maintenance period.</w:t>
            </w:r>
            <w:r>
              <w:rPr>
                <w:rFonts w:ascii="Arial" w:hAnsi="Arial" w:cs="Arial"/>
                <w:lang w:eastAsia="en-AU"/>
              </w:rPr>
              <w:t xml:space="preserve"> </w:t>
            </w:r>
          </w:p>
          <w:p w14:paraId="78A1508C" w14:textId="3695375E"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These</w:t>
            </w:r>
            <w:r w:rsidRPr="00AF2260">
              <w:rPr>
                <w:rFonts w:ascii="Arial" w:hAnsi="Arial" w:cs="Arial"/>
                <w:lang w:eastAsia="en-AU"/>
              </w:rPr>
              <w:t xml:space="preserve"> matters can be addressed through the imposition of condition</w:t>
            </w:r>
            <w:r w:rsidR="004E4962">
              <w:rPr>
                <w:rFonts w:ascii="Arial" w:hAnsi="Arial" w:cs="Arial"/>
                <w:lang w:eastAsia="en-AU"/>
              </w:rPr>
              <w:t>s</w:t>
            </w:r>
            <w:r w:rsidRPr="00AF2260">
              <w:rPr>
                <w:rFonts w:ascii="Arial" w:hAnsi="Arial" w:cs="Arial"/>
                <w:lang w:eastAsia="en-AU"/>
              </w:rPr>
              <w:t xml:space="preserve"> of consent.</w:t>
            </w:r>
          </w:p>
          <w:p w14:paraId="5F9C04B1" w14:textId="77777777" w:rsidR="00D244E9" w:rsidRPr="00AF2260" w:rsidRDefault="00D244E9" w:rsidP="00D244E9">
            <w:pPr>
              <w:tabs>
                <w:tab w:val="left" w:pos="7485"/>
              </w:tabs>
              <w:spacing w:line="240" w:lineRule="auto"/>
              <w:ind w:right="23"/>
              <w:rPr>
                <w:rFonts w:ascii="Arial" w:hAnsi="Arial" w:cs="Arial"/>
                <w:lang w:eastAsia="en-AU"/>
              </w:rPr>
            </w:pPr>
            <w:r>
              <w:rPr>
                <w:rFonts w:ascii="Arial" w:hAnsi="Arial" w:cs="Arial"/>
                <w:lang w:eastAsia="en-AU"/>
              </w:rPr>
              <w:t>The Wa</w:t>
            </w:r>
            <w:r w:rsidRPr="00D244E9">
              <w:rPr>
                <w:rFonts w:ascii="Arial" w:hAnsi="Arial" w:cs="Arial"/>
                <w:lang w:eastAsia="en-AU"/>
              </w:rPr>
              <w:t>llum froglet</w:t>
            </w:r>
            <w:r>
              <w:rPr>
                <w:rFonts w:ascii="Arial" w:hAnsi="Arial" w:cs="Arial"/>
                <w:lang w:eastAsia="en-AU"/>
              </w:rPr>
              <w:t xml:space="preserve">, </w:t>
            </w:r>
            <w:r w:rsidRPr="00D244E9">
              <w:rPr>
                <w:rFonts w:ascii="Arial" w:hAnsi="Arial" w:cs="Arial"/>
                <w:lang w:eastAsia="en-AU"/>
              </w:rPr>
              <w:t xml:space="preserve">groundwater management </w:t>
            </w:r>
            <w:r>
              <w:rPr>
                <w:rFonts w:ascii="Arial" w:hAnsi="Arial" w:cs="Arial"/>
                <w:lang w:eastAsia="en-AU"/>
              </w:rPr>
              <w:t>and mosquito risk management assessment is not relevant to the LMCC application.</w:t>
            </w:r>
          </w:p>
          <w:p w14:paraId="7F6CE1A0" w14:textId="77777777" w:rsidR="0091620A" w:rsidRPr="0063237C" w:rsidRDefault="0091620A" w:rsidP="0091620A">
            <w:pPr>
              <w:rPr>
                <w:rFonts w:ascii="Arial" w:hAnsi="Arial" w:cs="Arial"/>
                <w:highlight w:val="yellow"/>
              </w:rPr>
            </w:pPr>
          </w:p>
        </w:tc>
      </w:tr>
      <w:tr w:rsidR="00CC6A9B" w:rsidRPr="00D51866" w14:paraId="44E010F2" w14:textId="77777777" w:rsidTr="00726AF7">
        <w:tc>
          <w:tcPr>
            <w:tcW w:w="2093" w:type="dxa"/>
          </w:tcPr>
          <w:p w14:paraId="3F44259C" w14:textId="77777777" w:rsidR="00CC6A9B" w:rsidRDefault="00CC6A9B" w:rsidP="00D00BD2">
            <w:pPr>
              <w:rPr>
                <w:rFonts w:ascii="Arial" w:hAnsi="Arial" w:cs="Arial"/>
              </w:rPr>
            </w:pPr>
            <w:r>
              <w:rPr>
                <w:rFonts w:ascii="Arial" w:hAnsi="Arial" w:cs="Arial"/>
              </w:rPr>
              <w:lastRenderedPageBreak/>
              <w:t>Bushfire management</w:t>
            </w:r>
          </w:p>
        </w:tc>
        <w:tc>
          <w:tcPr>
            <w:tcW w:w="5103" w:type="dxa"/>
          </w:tcPr>
          <w:p w14:paraId="3463A48B" w14:textId="77777777" w:rsidR="00CC6A9B" w:rsidRPr="00CC6A9B" w:rsidRDefault="00CC6A9B" w:rsidP="00D00BD2">
            <w:pPr>
              <w:rPr>
                <w:rFonts w:ascii="Arial" w:hAnsi="Arial" w:cs="Arial"/>
              </w:rPr>
            </w:pPr>
            <w:r w:rsidRPr="00CC6A9B">
              <w:rPr>
                <w:rFonts w:ascii="Arial" w:hAnsi="Arial" w:cs="Arial"/>
              </w:rPr>
              <w:t>A Bushfire Management Plan will be prepared by the Owner prior to any works commencing for each stage and certified by a suitably</w:t>
            </w:r>
            <w:r>
              <w:rPr>
                <w:rFonts w:ascii="Arial" w:hAnsi="Arial" w:cs="Arial"/>
              </w:rPr>
              <w:t xml:space="preserve"> </w:t>
            </w:r>
            <w:r w:rsidRPr="00CC6A9B">
              <w:rPr>
                <w:rFonts w:ascii="Arial" w:hAnsi="Arial" w:cs="Arial"/>
              </w:rPr>
              <w:t xml:space="preserve">qualified consultant as complying with the requirements of the </w:t>
            </w:r>
            <w:r w:rsidRPr="004E4962">
              <w:rPr>
                <w:rFonts w:ascii="Arial" w:hAnsi="Arial" w:cs="Arial"/>
                <w:i/>
                <w:iCs/>
              </w:rPr>
              <w:t>Planning for Bushfire Protection Guidelines 2006</w:t>
            </w:r>
            <w:r w:rsidRPr="00CC6A9B">
              <w:rPr>
                <w:rFonts w:ascii="Arial" w:hAnsi="Arial" w:cs="Arial"/>
              </w:rPr>
              <w:t xml:space="preserve"> and any requirements of</w:t>
            </w:r>
            <w:r>
              <w:rPr>
                <w:rFonts w:ascii="Arial" w:hAnsi="Arial" w:cs="Arial"/>
              </w:rPr>
              <w:t xml:space="preserve"> </w:t>
            </w:r>
            <w:r w:rsidRPr="00CC6A9B">
              <w:rPr>
                <w:rFonts w:ascii="Arial" w:hAnsi="Arial" w:cs="Arial"/>
              </w:rPr>
              <w:t>the NSW Rural Fire Service. The required plan will include, but not limited to, the following documentation:</w:t>
            </w:r>
          </w:p>
          <w:p w14:paraId="6DAC3E49" w14:textId="32EC086C"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Location of permanent APZ and fire trails.</w:t>
            </w:r>
          </w:p>
          <w:p w14:paraId="03DE75E7" w14:textId="77777777"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 xml:space="preserve">Location of temporary </w:t>
            </w:r>
            <w:r w:rsidR="00936B4D" w:rsidRPr="00CC6A9B">
              <w:rPr>
                <w:rFonts w:ascii="Arial" w:hAnsi="Arial" w:cs="Arial"/>
              </w:rPr>
              <w:t>APZs</w:t>
            </w:r>
            <w:r w:rsidRPr="00CC6A9B">
              <w:rPr>
                <w:rFonts w:ascii="Arial" w:hAnsi="Arial" w:cs="Arial"/>
              </w:rPr>
              <w:t xml:space="preserve"> and fire trails such that adequate protection is provided to the subdivision at all times during construction</w:t>
            </w:r>
          </w:p>
          <w:p w14:paraId="085DCA4E" w14:textId="77777777"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APZ establishment methods.</w:t>
            </w:r>
          </w:p>
          <w:p w14:paraId="1126CC55" w14:textId="77777777"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Location of habitat trees to be retained</w:t>
            </w:r>
          </w:p>
          <w:p w14:paraId="1879A2FC" w14:textId="77777777"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Areas of vegetation to be removed, retained or replaced.</w:t>
            </w:r>
          </w:p>
          <w:p w14:paraId="0D6E69AD" w14:textId="77777777"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Access to services.</w:t>
            </w:r>
          </w:p>
          <w:p w14:paraId="5FD8DA4D" w14:textId="77777777"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Existing and proposed plant species.</w:t>
            </w:r>
          </w:p>
          <w:p w14:paraId="1D3BAE9E" w14:textId="77777777" w:rsidR="00CC6A9B" w:rsidRP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 xml:space="preserve">Fuel Management Plan (FMP) be prepared for </w:t>
            </w:r>
            <w:r w:rsidRPr="00CC6A9B">
              <w:rPr>
                <w:rFonts w:ascii="Arial" w:hAnsi="Arial" w:cs="Arial"/>
              </w:rPr>
              <w:lastRenderedPageBreak/>
              <w:t>the development estate. This plan will detail the required strategies to create the</w:t>
            </w:r>
            <w:r>
              <w:rPr>
                <w:rFonts w:ascii="Arial" w:hAnsi="Arial" w:cs="Arial"/>
              </w:rPr>
              <w:t xml:space="preserve"> </w:t>
            </w:r>
            <w:r w:rsidRPr="00CC6A9B">
              <w:rPr>
                <w:rFonts w:ascii="Arial" w:hAnsi="Arial" w:cs="Arial"/>
              </w:rPr>
              <w:t xml:space="preserve">required </w:t>
            </w:r>
            <w:r w:rsidR="00936B4D" w:rsidRPr="00CC6A9B">
              <w:rPr>
                <w:rFonts w:ascii="Arial" w:hAnsi="Arial" w:cs="Arial"/>
              </w:rPr>
              <w:t>APZs</w:t>
            </w:r>
            <w:r w:rsidRPr="00CC6A9B">
              <w:rPr>
                <w:rFonts w:ascii="Arial" w:hAnsi="Arial" w:cs="Arial"/>
              </w:rPr>
              <w:t xml:space="preserve"> and management of these</w:t>
            </w:r>
            <w:r>
              <w:rPr>
                <w:rFonts w:ascii="Arial" w:hAnsi="Arial" w:cs="Arial"/>
              </w:rPr>
              <w:t xml:space="preserve"> </w:t>
            </w:r>
            <w:r w:rsidR="00936B4D" w:rsidRPr="00CC6A9B">
              <w:rPr>
                <w:rFonts w:ascii="Arial" w:hAnsi="Arial" w:cs="Arial"/>
              </w:rPr>
              <w:t>APZs</w:t>
            </w:r>
            <w:r w:rsidRPr="00CC6A9B">
              <w:rPr>
                <w:rFonts w:ascii="Arial" w:hAnsi="Arial" w:cs="Arial"/>
              </w:rPr>
              <w:t xml:space="preserve"> in such a manner</w:t>
            </w:r>
            <w:r>
              <w:rPr>
                <w:rFonts w:ascii="Arial" w:hAnsi="Arial" w:cs="Arial"/>
              </w:rPr>
              <w:t xml:space="preserve"> </w:t>
            </w:r>
            <w:r w:rsidRPr="00CC6A9B">
              <w:rPr>
                <w:rFonts w:ascii="Arial" w:hAnsi="Arial" w:cs="Arial"/>
              </w:rPr>
              <w:t>to preserve the natural and cultural features of the development</w:t>
            </w:r>
            <w:r>
              <w:rPr>
                <w:rFonts w:ascii="Arial" w:hAnsi="Arial" w:cs="Arial"/>
              </w:rPr>
              <w:t xml:space="preserve"> </w:t>
            </w:r>
            <w:r w:rsidRPr="00CC6A9B">
              <w:rPr>
                <w:rFonts w:ascii="Arial" w:hAnsi="Arial" w:cs="Arial"/>
              </w:rPr>
              <w:t>estate, while reducing the risk of bushfire.</w:t>
            </w:r>
          </w:p>
          <w:p w14:paraId="15A6936E" w14:textId="77777777" w:rsidR="00CC6A9B" w:rsidRDefault="00CC6A9B" w:rsidP="00D00BD2">
            <w:pPr>
              <w:rPr>
                <w:rFonts w:ascii="Arial" w:hAnsi="Arial" w:cs="Arial"/>
              </w:rPr>
            </w:pPr>
            <w:r w:rsidRPr="00CC6A9B">
              <w:rPr>
                <w:rFonts w:ascii="Arial" w:hAnsi="Arial" w:cs="Arial"/>
              </w:rPr>
              <w:t xml:space="preserve">The Bushfire Management Plan will be submitted by the </w:t>
            </w:r>
            <w:r>
              <w:rPr>
                <w:rFonts w:ascii="Arial" w:hAnsi="Arial" w:cs="Arial"/>
              </w:rPr>
              <w:t>o</w:t>
            </w:r>
            <w:r w:rsidRPr="00CC6A9B">
              <w:rPr>
                <w:rFonts w:ascii="Arial" w:hAnsi="Arial" w:cs="Arial"/>
              </w:rPr>
              <w:t>wner with documentation accompanying the Construction Certificate application</w:t>
            </w:r>
            <w:r>
              <w:rPr>
                <w:rFonts w:ascii="Arial" w:hAnsi="Arial" w:cs="Arial"/>
              </w:rPr>
              <w:t xml:space="preserve"> </w:t>
            </w:r>
            <w:r w:rsidRPr="00CC6A9B">
              <w:rPr>
                <w:rFonts w:ascii="Arial" w:hAnsi="Arial" w:cs="Arial"/>
              </w:rPr>
              <w:t>for each Stage of development.</w:t>
            </w:r>
          </w:p>
          <w:p w14:paraId="3272A6FF" w14:textId="77777777" w:rsidR="00CC6A9B" w:rsidRPr="00CC6A9B" w:rsidRDefault="00CC6A9B" w:rsidP="00D00BD2">
            <w:pPr>
              <w:rPr>
                <w:rFonts w:ascii="Arial" w:hAnsi="Arial" w:cs="Arial"/>
              </w:rPr>
            </w:pPr>
            <w:r w:rsidRPr="00CC6A9B">
              <w:rPr>
                <w:rFonts w:ascii="Arial" w:hAnsi="Arial" w:cs="Arial"/>
              </w:rPr>
              <w:t>Future development is to be in accordance with the following:</w:t>
            </w:r>
          </w:p>
          <w:p w14:paraId="737D5BC7" w14:textId="77777777" w:rsidR="00CC6A9B" w:rsidRDefault="00CC6A9B" w:rsidP="00D00BD2">
            <w:pPr>
              <w:pStyle w:val="ListParagraph"/>
              <w:numPr>
                <w:ilvl w:val="0"/>
                <w:numId w:val="43"/>
              </w:numPr>
              <w:spacing w:after="160"/>
              <w:contextualSpacing w:val="0"/>
              <w:rPr>
                <w:rFonts w:ascii="Arial" w:hAnsi="Arial" w:cs="Arial"/>
              </w:rPr>
            </w:pPr>
            <w:r w:rsidRPr="00CC6A9B">
              <w:rPr>
                <w:rFonts w:ascii="Arial" w:hAnsi="Arial" w:cs="Arial"/>
              </w:rPr>
              <w:t>Any proposed development is to be linked to the existing mains pressure water supply and that suitable hydrants be clearly marked and</w:t>
            </w:r>
            <w:r>
              <w:rPr>
                <w:rFonts w:ascii="Arial" w:hAnsi="Arial" w:cs="Arial"/>
              </w:rPr>
              <w:t xml:space="preserve"> </w:t>
            </w:r>
            <w:r w:rsidRPr="00CC6A9B">
              <w:rPr>
                <w:rFonts w:ascii="Arial" w:hAnsi="Arial" w:cs="Arial"/>
              </w:rPr>
              <w:t>provided for the purposes of bushfire protection. Fire hydrant spacing, sizing and pressure should comply with 452419.1, 2005.</w:t>
            </w:r>
          </w:p>
          <w:p w14:paraId="2B36C4A6" w14:textId="77777777" w:rsidR="00CC6A9B" w:rsidRDefault="00CC6A9B" w:rsidP="00D00BD2">
            <w:pPr>
              <w:pStyle w:val="ListParagraph"/>
              <w:numPr>
                <w:ilvl w:val="0"/>
                <w:numId w:val="43"/>
              </w:numPr>
              <w:spacing w:after="160"/>
              <w:contextualSpacing w:val="0"/>
              <w:rPr>
                <w:rFonts w:ascii="Arial" w:hAnsi="Arial" w:cs="Arial"/>
              </w:rPr>
            </w:pPr>
            <w:r w:rsidRPr="00CC6A9B">
              <w:rPr>
                <w:rFonts w:ascii="Arial" w:hAnsi="Arial" w:cs="Arial"/>
              </w:rPr>
              <w:t xml:space="preserve">Future roads to be constructed in accordance with section 4.1.3 (1), </w:t>
            </w:r>
            <w:r w:rsidRPr="004E4962">
              <w:rPr>
                <w:rFonts w:ascii="Arial" w:hAnsi="Arial" w:cs="Arial"/>
                <w:i/>
                <w:iCs/>
              </w:rPr>
              <w:t>Planning for Bushfire Protection Guidelines 2006</w:t>
            </w:r>
            <w:r w:rsidRPr="00CC6A9B">
              <w:rPr>
                <w:rFonts w:ascii="Arial" w:hAnsi="Arial" w:cs="Arial"/>
              </w:rPr>
              <w:t>.</w:t>
            </w:r>
          </w:p>
          <w:p w14:paraId="6F22E8BF" w14:textId="77777777" w:rsidR="00CC6A9B" w:rsidRPr="006973E1" w:rsidRDefault="00CC6A9B" w:rsidP="00D00BD2">
            <w:pPr>
              <w:pStyle w:val="ListParagraph"/>
              <w:numPr>
                <w:ilvl w:val="0"/>
                <w:numId w:val="43"/>
              </w:numPr>
              <w:spacing w:after="160"/>
              <w:contextualSpacing w:val="0"/>
              <w:rPr>
                <w:rFonts w:ascii="Arial" w:hAnsi="Arial" w:cs="Arial"/>
              </w:rPr>
            </w:pPr>
            <w:r w:rsidRPr="00CC6A9B">
              <w:rPr>
                <w:rFonts w:ascii="Arial" w:hAnsi="Arial" w:cs="Arial"/>
              </w:rPr>
              <w:t>Any future dwelling within the development estate should have due regard to the specific considerations given in the BCA, which makes</w:t>
            </w:r>
            <w:r>
              <w:rPr>
                <w:rFonts w:ascii="Arial" w:hAnsi="Arial" w:cs="Arial"/>
              </w:rPr>
              <w:t xml:space="preserve"> </w:t>
            </w:r>
            <w:r w:rsidRPr="00CC6A9B">
              <w:rPr>
                <w:rFonts w:ascii="Arial" w:hAnsi="Arial" w:cs="Arial"/>
              </w:rPr>
              <w:t>specific reference to the Australian Standard (453959 - 1999) construction of buildings in bushfire prone areas.</w:t>
            </w:r>
          </w:p>
        </w:tc>
        <w:tc>
          <w:tcPr>
            <w:tcW w:w="7087" w:type="dxa"/>
          </w:tcPr>
          <w:p w14:paraId="2947DC6D" w14:textId="437F24B3" w:rsidR="005D17F4" w:rsidRPr="00CC6A9B" w:rsidRDefault="00CC6A9B" w:rsidP="005D17F4">
            <w:pPr>
              <w:rPr>
                <w:rFonts w:ascii="Arial" w:hAnsi="Arial" w:cs="Arial"/>
              </w:rPr>
            </w:pPr>
            <w:r w:rsidRPr="00CC6A9B">
              <w:rPr>
                <w:rFonts w:ascii="Arial" w:hAnsi="Arial" w:cs="Arial"/>
              </w:rPr>
              <w:lastRenderedPageBreak/>
              <w:t>A bushfire management plan has been submitted and endorsed by the NSW RFS.</w:t>
            </w:r>
            <w:r w:rsidR="005D17F4">
              <w:rPr>
                <w:rFonts w:ascii="Arial" w:hAnsi="Arial" w:cs="Arial"/>
              </w:rPr>
              <w:t xml:space="preserve"> These matters have been assessed (i.e. APZs) or can be addressed through the imposition of condition</w:t>
            </w:r>
            <w:r w:rsidR="00F41618">
              <w:rPr>
                <w:rFonts w:ascii="Arial" w:hAnsi="Arial" w:cs="Arial"/>
              </w:rPr>
              <w:t>s</w:t>
            </w:r>
            <w:r w:rsidR="005D17F4">
              <w:rPr>
                <w:rFonts w:ascii="Arial" w:hAnsi="Arial" w:cs="Arial"/>
              </w:rPr>
              <w:t xml:space="preserve"> of consent.</w:t>
            </w:r>
          </w:p>
        </w:tc>
      </w:tr>
      <w:tr w:rsidR="00B74989" w:rsidRPr="00D51866" w14:paraId="2DD7A08F" w14:textId="77777777" w:rsidTr="00726AF7">
        <w:tc>
          <w:tcPr>
            <w:tcW w:w="2093" w:type="dxa"/>
          </w:tcPr>
          <w:p w14:paraId="62F6FB77" w14:textId="77777777" w:rsidR="00B74989" w:rsidRDefault="00B74989" w:rsidP="00D00BD2">
            <w:pPr>
              <w:rPr>
                <w:rFonts w:ascii="Arial" w:hAnsi="Arial" w:cs="Arial"/>
              </w:rPr>
            </w:pPr>
            <w:r>
              <w:rPr>
                <w:rFonts w:ascii="Arial" w:hAnsi="Arial" w:cs="Arial"/>
              </w:rPr>
              <w:lastRenderedPageBreak/>
              <w:t>Landscaping</w:t>
            </w:r>
          </w:p>
        </w:tc>
        <w:tc>
          <w:tcPr>
            <w:tcW w:w="5103" w:type="dxa"/>
          </w:tcPr>
          <w:p w14:paraId="3819DF1F" w14:textId="77777777" w:rsidR="00B74989" w:rsidRPr="00B74989" w:rsidRDefault="00B74989" w:rsidP="00D00BD2">
            <w:pPr>
              <w:rPr>
                <w:rFonts w:ascii="Arial" w:hAnsi="Arial" w:cs="Arial"/>
              </w:rPr>
            </w:pPr>
            <w:r w:rsidRPr="00B74989">
              <w:rPr>
                <w:rFonts w:ascii="Arial" w:hAnsi="Arial" w:cs="Arial"/>
              </w:rPr>
              <w:t>Landscape plans are to be prepared by the owner for the relevant stage of each subdivision by a qualified landscape architect pr</w:t>
            </w:r>
            <w:r>
              <w:rPr>
                <w:rFonts w:ascii="Arial" w:hAnsi="Arial" w:cs="Arial"/>
              </w:rPr>
              <w:t>i</w:t>
            </w:r>
            <w:r w:rsidRPr="00B74989">
              <w:rPr>
                <w:rFonts w:ascii="Arial" w:hAnsi="Arial" w:cs="Arial"/>
              </w:rPr>
              <w:t>or to</w:t>
            </w:r>
            <w:r>
              <w:rPr>
                <w:rFonts w:ascii="Arial" w:hAnsi="Arial" w:cs="Arial"/>
              </w:rPr>
              <w:t xml:space="preserve"> </w:t>
            </w:r>
            <w:r w:rsidRPr="00B74989">
              <w:rPr>
                <w:rFonts w:ascii="Arial" w:hAnsi="Arial" w:cs="Arial"/>
              </w:rPr>
              <w:t>construction certificate. The detailed landscape plans shall demonstrate the retention of existing vegetation to the extent reasonably</w:t>
            </w:r>
            <w:r>
              <w:rPr>
                <w:rFonts w:ascii="Arial" w:hAnsi="Arial" w:cs="Arial"/>
              </w:rPr>
              <w:t xml:space="preserve"> </w:t>
            </w:r>
            <w:r w:rsidRPr="00B74989">
              <w:rPr>
                <w:rFonts w:ascii="Arial" w:hAnsi="Arial" w:cs="Arial"/>
              </w:rPr>
              <w:t xml:space="preserve">possible allowing for required earthworks and ecological </w:t>
            </w:r>
            <w:r>
              <w:rPr>
                <w:rFonts w:ascii="Arial" w:hAnsi="Arial" w:cs="Arial"/>
              </w:rPr>
              <w:t>c</w:t>
            </w:r>
            <w:r w:rsidRPr="00B74989">
              <w:rPr>
                <w:rFonts w:ascii="Arial" w:hAnsi="Arial" w:cs="Arial"/>
              </w:rPr>
              <w:t>onsiderations including protection of significant trees. Landscaping will be</w:t>
            </w:r>
            <w:r>
              <w:rPr>
                <w:rFonts w:ascii="Arial" w:hAnsi="Arial" w:cs="Arial"/>
              </w:rPr>
              <w:t xml:space="preserve"> </w:t>
            </w:r>
            <w:r w:rsidRPr="00B74989">
              <w:rPr>
                <w:rFonts w:ascii="Arial" w:hAnsi="Arial" w:cs="Arial"/>
              </w:rPr>
              <w:t>consistent with the Minmi lllustrative Concept Plan prepared by RPS and Urban Design Guidelines prepared by RPS and JMD.</w:t>
            </w:r>
          </w:p>
          <w:p w14:paraId="53916866" w14:textId="77777777" w:rsidR="00B74989" w:rsidRPr="00B74989" w:rsidRDefault="00B74989" w:rsidP="00D00BD2">
            <w:pPr>
              <w:rPr>
                <w:rFonts w:ascii="Arial" w:hAnsi="Arial" w:cs="Arial"/>
              </w:rPr>
            </w:pPr>
            <w:r w:rsidRPr="00B74989">
              <w:rPr>
                <w:rFonts w:ascii="Arial" w:hAnsi="Arial" w:cs="Arial"/>
              </w:rPr>
              <w:t>Seed is to be collected on site so indigenous species are used in landscaping of parks.</w:t>
            </w:r>
          </w:p>
          <w:p w14:paraId="0C5EFD7B" w14:textId="77777777" w:rsidR="00B74989" w:rsidRPr="00CC6A9B" w:rsidRDefault="00B74989" w:rsidP="00D00BD2">
            <w:pPr>
              <w:rPr>
                <w:rFonts w:ascii="Arial" w:hAnsi="Arial" w:cs="Arial"/>
              </w:rPr>
            </w:pPr>
            <w:r w:rsidRPr="00B74989">
              <w:rPr>
                <w:rFonts w:ascii="Arial" w:hAnsi="Arial" w:cs="Arial"/>
              </w:rPr>
              <w:t>The Owner will provide recycled water in public parks if feasible</w:t>
            </w:r>
          </w:p>
        </w:tc>
        <w:tc>
          <w:tcPr>
            <w:tcW w:w="7087" w:type="dxa"/>
          </w:tcPr>
          <w:p w14:paraId="332F04CB" w14:textId="16B75D1B" w:rsidR="0061664E" w:rsidRPr="00CC6A9B" w:rsidRDefault="002243B5" w:rsidP="00D00BD2">
            <w:pPr>
              <w:rPr>
                <w:rFonts w:ascii="Arial" w:hAnsi="Arial" w:cs="Arial"/>
              </w:rPr>
            </w:pPr>
            <w:r>
              <w:rPr>
                <w:rFonts w:ascii="Arial" w:hAnsi="Arial" w:cs="Arial"/>
              </w:rPr>
              <w:t>These matters have been assessed or can be addressed through the imposition of an condition</w:t>
            </w:r>
            <w:r w:rsidR="004E4962">
              <w:rPr>
                <w:rFonts w:ascii="Arial" w:hAnsi="Arial" w:cs="Arial"/>
              </w:rPr>
              <w:t>s</w:t>
            </w:r>
            <w:r>
              <w:rPr>
                <w:rFonts w:ascii="Arial" w:hAnsi="Arial" w:cs="Arial"/>
              </w:rPr>
              <w:t xml:space="preserve"> of consent.</w:t>
            </w:r>
          </w:p>
        </w:tc>
      </w:tr>
      <w:tr w:rsidR="0061664E" w:rsidRPr="00D51866" w14:paraId="09691583" w14:textId="77777777" w:rsidTr="00726AF7">
        <w:tc>
          <w:tcPr>
            <w:tcW w:w="2093" w:type="dxa"/>
          </w:tcPr>
          <w:p w14:paraId="44376C5C" w14:textId="77777777" w:rsidR="0061664E" w:rsidRDefault="0061664E" w:rsidP="00D00BD2">
            <w:pPr>
              <w:rPr>
                <w:rFonts w:ascii="Arial" w:hAnsi="Arial" w:cs="Arial"/>
              </w:rPr>
            </w:pPr>
            <w:r>
              <w:rPr>
                <w:rFonts w:ascii="Arial" w:hAnsi="Arial" w:cs="Arial"/>
              </w:rPr>
              <w:t>Contamination</w:t>
            </w:r>
          </w:p>
        </w:tc>
        <w:tc>
          <w:tcPr>
            <w:tcW w:w="5103" w:type="dxa"/>
          </w:tcPr>
          <w:p w14:paraId="1D44DA2B" w14:textId="77777777" w:rsidR="0061664E" w:rsidRPr="0061664E" w:rsidRDefault="0061664E" w:rsidP="00D00BD2">
            <w:pPr>
              <w:rPr>
                <w:rFonts w:ascii="Arial" w:hAnsi="Arial" w:cs="Arial"/>
              </w:rPr>
            </w:pPr>
            <w:r w:rsidRPr="0061664E">
              <w:rPr>
                <w:rFonts w:ascii="Arial" w:hAnsi="Arial" w:cs="Arial"/>
              </w:rPr>
              <w:t>Prior to the issue of the subdivision certificate for each stage the Owner is to undertake:</w:t>
            </w:r>
          </w:p>
          <w:p w14:paraId="757267CE" w14:textId="77777777"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Detailed contamination assessment for each stage in accordance with SEPP 55 and NSW DECCW guidelines.</w:t>
            </w:r>
          </w:p>
          <w:p w14:paraId="41052EEA" w14:textId="77777777"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Prepare a Remediation Action Plan based on the results of the detailed contamination assessment. The RAP is to be verified through</w:t>
            </w:r>
            <w:r>
              <w:rPr>
                <w:rFonts w:ascii="Arial" w:hAnsi="Arial" w:cs="Arial"/>
              </w:rPr>
              <w:t xml:space="preserve"> </w:t>
            </w:r>
            <w:r w:rsidRPr="0061664E">
              <w:rPr>
                <w:rFonts w:ascii="Arial" w:hAnsi="Arial" w:cs="Arial"/>
              </w:rPr>
              <w:t>the NSW DECCW site auditor process.</w:t>
            </w:r>
          </w:p>
          <w:p w14:paraId="7EE5A231" w14:textId="77777777"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 xml:space="preserve">Appropriate remediation conducted to remove identified contaminants exceeding the </w:t>
            </w:r>
            <w:r w:rsidRPr="0061664E">
              <w:rPr>
                <w:rFonts w:ascii="Arial" w:hAnsi="Arial" w:cs="Arial"/>
              </w:rPr>
              <w:lastRenderedPageBreak/>
              <w:t>DECCW land use criteria.</w:t>
            </w:r>
          </w:p>
          <w:p w14:paraId="4A8C342D" w14:textId="77777777"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Removal of deleterious materials and possible associated surface impact.</w:t>
            </w:r>
          </w:p>
          <w:p w14:paraId="7FBA7E48" w14:textId="77777777"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Validation testing and verification.</w:t>
            </w:r>
          </w:p>
          <w:p w14:paraId="308B8B7D" w14:textId="77777777"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Validation of asbestos contam</w:t>
            </w:r>
            <w:r>
              <w:rPr>
                <w:rFonts w:ascii="Arial" w:hAnsi="Arial" w:cs="Arial"/>
              </w:rPr>
              <w:t>i</w:t>
            </w:r>
            <w:r w:rsidRPr="0061664E">
              <w:rPr>
                <w:rFonts w:ascii="Arial" w:hAnsi="Arial" w:cs="Arial"/>
              </w:rPr>
              <w:t>nation and removal should be conducted by a qualified asbestos consultant.</w:t>
            </w:r>
          </w:p>
          <w:p w14:paraId="747313A6" w14:textId="77777777" w:rsidR="0061664E" w:rsidRP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Waste classification to DECCW guidelines of any materials destined for off-site disposal at a licensed landfill.</w:t>
            </w:r>
          </w:p>
          <w:p w14:paraId="7DC5ADF4" w14:textId="77777777" w:rsidR="0061664E" w:rsidRPr="00B74989" w:rsidRDefault="0061664E" w:rsidP="00D00BD2">
            <w:pPr>
              <w:rPr>
                <w:rFonts w:ascii="Arial" w:hAnsi="Arial" w:cs="Arial"/>
              </w:rPr>
            </w:pPr>
            <w:r w:rsidRPr="0061664E">
              <w:rPr>
                <w:rFonts w:ascii="Arial" w:hAnsi="Arial" w:cs="Arial"/>
              </w:rPr>
              <w:t>Remediation works will be limited to the development site.</w:t>
            </w:r>
          </w:p>
        </w:tc>
        <w:tc>
          <w:tcPr>
            <w:tcW w:w="7087" w:type="dxa"/>
          </w:tcPr>
          <w:p w14:paraId="608DD5BA" w14:textId="53767390" w:rsidR="00E831D2" w:rsidRPr="00E831D2" w:rsidRDefault="00E831D2" w:rsidP="00E831D2">
            <w:pPr>
              <w:tabs>
                <w:tab w:val="left" w:pos="7485"/>
              </w:tabs>
              <w:spacing w:line="240" w:lineRule="auto"/>
              <w:ind w:right="23"/>
              <w:rPr>
                <w:rFonts w:ascii="Arial" w:hAnsi="Arial" w:cs="Arial"/>
                <w:lang w:eastAsia="en-AU"/>
              </w:rPr>
            </w:pPr>
            <w:r>
              <w:rPr>
                <w:rFonts w:ascii="Arial" w:hAnsi="Arial" w:cs="Arial"/>
                <w:lang w:eastAsia="en-AU"/>
              </w:rPr>
              <w:lastRenderedPageBreak/>
              <w:t>Contamination and</w:t>
            </w:r>
            <w:r w:rsidRPr="00E831D2">
              <w:rPr>
                <w:rFonts w:ascii="Arial" w:hAnsi="Arial" w:cs="Arial"/>
                <w:lang w:eastAsia="en-AU"/>
              </w:rPr>
              <w:t xml:space="preserve"> remediation action plan</w:t>
            </w:r>
            <w:r>
              <w:rPr>
                <w:rFonts w:ascii="Arial" w:hAnsi="Arial" w:cs="Arial"/>
                <w:lang w:eastAsia="en-AU"/>
              </w:rPr>
              <w:t xml:space="preserve">s have </w:t>
            </w:r>
            <w:r w:rsidRPr="00E831D2">
              <w:rPr>
                <w:rFonts w:ascii="Arial" w:hAnsi="Arial" w:cs="Arial"/>
                <w:lang w:eastAsia="en-AU"/>
              </w:rPr>
              <w:t xml:space="preserve">been submitted </w:t>
            </w:r>
            <w:r>
              <w:rPr>
                <w:rFonts w:ascii="Arial" w:hAnsi="Arial" w:cs="Arial"/>
                <w:lang w:eastAsia="en-AU"/>
              </w:rPr>
              <w:t>in accordance with the referenced guidelines. The plans</w:t>
            </w:r>
            <w:r w:rsidRPr="00E831D2">
              <w:rPr>
                <w:rFonts w:ascii="Arial" w:hAnsi="Arial" w:cs="Arial"/>
                <w:lang w:eastAsia="en-AU"/>
              </w:rPr>
              <w:t xml:space="preserve"> effectively demonstrate the land can be made suitable for the proposed use.</w:t>
            </w:r>
          </w:p>
          <w:p w14:paraId="3C4D2B0B" w14:textId="77777777" w:rsidR="00E831D2" w:rsidRPr="00E831D2" w:rsidRDefault="00E831D2" w:rsidP="00E831D2">
            <w:pPr>
              <w:tabs>
                <w:tab w:val="left" w:pos="7485"/>
              </w:tabs>
              <w:spacing w:line="240" w:lineRule="auto"/>
              <w:ind w:right="23"/>
              <w:rPr>
                <w:rFonts w:ascii="Arial" w:hAnsi="Arial" w:cs="Arial"/>
                <w:lang w:eastAsia="en-AU"/>
              </w:rPr>
            </w:pPr>
            <w:r w:rsidRPr="00E831D2">
              <w:rPr>
                <w:rFonts w:ascii="Arial" w:hAnsi="Arial" w:cs="Arial"/>
                <w:lang w:eastAsia="en-AU"/>
              </w:rPr>
              <w:t>The applicant has also provided further information on proposed capping location to the satisfaction of Council’s Development Engineer and Environmental Health Officer.</w:t>
            </w:r>
          </w:p>
          <w:p w14:paraId="09908C75" w14:textId="4273C14D" w:rsidR="00A708E2" w:rsidRPr="00724E22" w:rsidRDefault="00E831D2" w:rsidP="00E831D2">
            <w:pPr>
              <w:rPr>
                <w:rFonts w:ascii="Arial" w:hAnsi="Arial" w:cs="Arial"/>
                <w:highlight w:val="yellow"/>
              </w:rPr>
            </w:pPr>
            <w:r w:rsidRPr="00E831D2">
              <w:rPr>
                <w:rFonts w:ascii="Arial" w:hAnsi="Arial" w:cs="Arial"/>
                <w:lang w:eastAsia="en-AU"/>
              </w:rPr>
              <w:t xml:space="preserve">A condition of consent </w:t>
            </w:r>
            <w:r w:rsidR="004E4962">
              <w:rPr>
                <w:rFonts w:ascii="Arial" w:hAnsi="Arial" w:cs="Arial"/>
                <w:lang w:eastAsia="en-AU"/>
              </w:rPr>
              <w:t xml:space="preserve">can </w:t>
            </w:r>
            <w:r w:rsidRPr="00E831D2">
              <w:rPr>
                <w:rFonts w:ascii="Arial" w:hAnsi="Arial" w:cs="Arial"/>
                <w:lang w:eastAsia="en-AU"/>
              </w:rPr>
              <w:t>be imposed requiring the applicant to undertake a Site Audit as part of delivery of the subdivision.</w:t>
            </w:r>
          </w:p>
        </w:tc>
      </w:tr>
      <w:tr w:rsidR="003457CC" w:rsidRPr="00D51866" w14:paraId="34E66B2E" w14:textId="77777777" w:rsidTr="00726AF7">
        <w:tc>
          <w:tcPr>
            <w:tcW w:w="2093" w:type="dxa"/>
          </w:tcPr>
          <w:p w14:paraId="1F6AEE20" w14:textId="77777777" w:rsidR="003457CC" w:rsidRDefault="003457CC" w:rsidP="003457CC">
            <w:pPr>
              <w:rPr>
                <w:rFonts w:ascii="Arial" w:hAnsi="Arial" w:cs="Arial"/>
              </w:rPr>
            </w:pPr>
            <w:r>
              <w:rPr>
                <w:rFonts w:ascii="Arial" w:hAnsi="Arial" w:cs="Arial"/>
              </w:rPr>
              <w:t>Geotechnical</w:t>
            </w:r>
          </w:p>
        </w:tc>
        <w:tc>
          <w:tcPr>
            <w:tcW w:w="5103" w:type="dxa"/>
          </w:tcPr>
          <w:p w14:paraId="643E098E" w14:textId="77777777" w:rsidR="003457CC" w:rsidRPr="0061664E" w:rsidRDefault="003457CC" w:rsidP="003457CC">
            <w:pPr>
              <w:rPr>
                <w:rFonts w:ascii="Arial" w:hAnsi="Arial" w:cs="Arial"/>
              </w:rPr>
            </w:pPr>
            <w:r w:rsidRPr="0061664E">
              <w:rPr>
                <w:rFonts w:ascii="Arial" w:hAnsi="Arial" w:cs="Arial"/>
              </w:rPr>
              <w:t>Prior to any works commencing on site the Owner is to undertake additional investigations in accordance with the Preliminary</w:t>
            </w:r>
            <w:r>
              <w:rPr>
                <w:rFonts w:ascii="Arial" w:hAnsi="Arial" w:cs="Arial"/>
              </w:rPr>
              <w:t xml:space="preserve"> </w:t>
            </w:r>
            <w:r w:rsidRPr="0061664E">
              <w:rPr>
                <w:rFonts w:ascii="Arial" w:hAnsi="Arial" w:cs="Arial"/>
              </w:rPr>
              <w:t>Contamination and Geotechnical Assessment prepared b</w:t>
            </w:r>
            <w:r>
              <w:rPr>
                <w:rFonts w:ascii="Arial" w:hAnsi="Arial" w:cs="Arial"/>
              </w:rPr>
              <w:t xml:space="preserve">y </w:t>
            </w:r>
            <w:r w:rsidRPr="0061664E">
              <w:rPr>
                <w:rFonts w:ascii="Arial" w:hAnsi="Arial" w:cs="Arial"/>
              </w:rPr>
              <w:t>Douglas Partners. Additional investigation is to include:</w:t>
            </w:r>
          </w:p>
          <w:p w14:paraId="3B0174D0" w14:textId="77777777"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Additional assessment of combustible material and improvement measures.</w:t>
            </w:r>
          </w:p>
          <w:p w14:paraId="41EB1C70" w14:textId="77777777"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Specific</w:t>
            </w:r>
            <w:r>
              <w:rPr>
                <w:rFonts w:ascii="Arial" w:hAnsi="Arial" w:cs="Arial"/>
              </w:rPr>
              <w:t xml:space="preserve"> </w:t>
            </w:r>
            <w:r w:rsidRPr="0061664E">
              <w:rPr>
                <w:rFonts w:ascii="Arial" w:hAnsi="Arial" w:cs="Arial"/>
              </w:rPr>
              <w:t>slope stability investigation of steep slopes and proposed areas of cut</w:t>
            </w:r>
            <w:r>
              <w:rPr>
                <w:rFonts w:ascii="Arial" w:hAnsi="Arial" w:cs="Arial"/>
              </w:rPr>
              <w:t xml:space="preserve"> </w:t>
            </w:r>
            <w:r w:rsidRPr="0061664E">
              <w:rPr>
                <w:rFonts w:ascii="Arial" w:hAnsi="Arial" w:cs="Arial"/>
              </w:rPr>
              <w:t>or</w:t>
            </w:r>
            <w:r>
              <w:rPr>
                <w:rFonts w:ascii="Arial" w:hAnsi="Arial" w:cs="Arial"/>
              </w:rPr>
              <w:t xml:space="preserve"> </w:t>
            </w:r>
            <w:r w:rsidRPr="0061664E">
              <w:rPr>
                <w:rFonts w:ascii="Arial" w:hAnsi="Arial" w:cs="Arial"/>
              </w:rPr>
              <w:t>filling exceeding guidelines presented in the Douglas</w:t>
            </w:r>
            <w:r>
              <w:rPr>
                <w:rFonts w:ascii="Arial" w:hAnsi="Arial" w:cs="Arial"/>
              </w:rPr>
              <w:t xml:space="preserve"> </w:t>
            </w:r>
            <w:r w:rsidRPr="0061664E">
              <w:rPr>
                <w:rFonts w:ascii="Arial" w:hAnsi="Arial" w:cs="Arial"/>
              </w:rPr>
              <w:t>Partners Reports.</w:t>
            </w:r>
          </w:p>
          <w:p w14:paraId="73AEDC76" w14:textId="77777777"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 xml:space="preserve">Specific foundation investigation for proposed buildings, in particular areas containing filling </w:t>
            </w:r>
            <w:r w:rsidRPr="0061664E">
              <w:rPr>
                <w:rFonts w:ascii="Arial" w:hAnsi="Arial" w:cs="Arial"/>
              </w:rPr>
              <w:lastRenderedPageBreak/>
              <w:t xml:space="preserve">such as former open cut mines. </w:t>
            </w:r>
          </w:p>
          <w:p w14:paraId="164C8AAA" w14:textId="3A241EB9" w:rsidR="003457CC" w:rsidRPr="00EC286C" w:rsidRDefault="003457CC" w:rsidP="003457CC">
            <w:pPr>
              <w:pStyle w:val="ListParagraph"/>
              <w:numPr>
                <w:ilvl w:val="0"/>
                <w:numId w:val="45"/>
              </w:numPr>
              <w:spacing w:after="160"/>
              <w:contextualSpacing w:val="0"/>
              <w:rPr>
                <w:rFonts w:ascii="Arial" w:hAnsi="Arial" w:cs="Arial"/>
              </w:rPr>
            </w:pPr>
            <w:r w:rsidRPr="00EC286C">
              <w:rPr>
                <w:rFonts w:ascii="Arial" w:hAnsi="Arial" w:cs="Arial"/>
              </w:rPr>
              <w:t>Site classifications to AS 2870.</w:t>
            </w:r>
          </w:p>
          <w:p w14:paraId="11704F89" w14:textId="77777777"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Earthwork procedures and specifications.</w:t>
            </w:r>
          </w:p>
          <w:p w14:paraId="1CA801F4" w14:textId="77777777"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Pavement thickness design for roads.</w:t>
            </w:r>
          </w:p>
          <w:p w14:paraId="745FB68B" w14:textId="77777777" w:rsidR="003457CC" w:rsidRPr="0061664E"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Acid sulphate soil management plan.</w:t>
            </w:r>
          </w:p>
        </w:tc>
        <w:tc>
          <w:tcPr>
            <w:tcW w:w="7087" w:type="dxa"/>
          </w:tcPr>
          <w:p w14:paraId="16EAE896" w14:textId="77777777" w:rsidR="0069469D" w:rsidRPr="0069469D" w:rsidRDefault="003457CC" w:rsidP="0069469D">
            <w:pPr>
              <w:rPr>
                <w:rFonts w:ascii="Arial" w:hAnsi="Arial" w:cs="Arial"/>
              </w:rPr>
            </w:pPr>
            <w:r w:rsidRPr="00CC6A9B">
              <w:rPr>
                <w:rFonts w:ascii="Arial" w:hAnsi="Arial" w:cs="Arial"/>
              </w:rPr>
              <w:lastRenderedPageBreak/>
              <w:t xml:space="preserve">A </w:t>
            </w:r>
            <w:r w:rsidR="00CB7F96">
              <w:rPr>
                <w:rFonts w:ascii="Arial" w:hAnsi="Arial" w:cs="Arial"/>
              </w:rPr>
              <w:t xml:space="preserve">geotechnical assessment </w:t>
            </w:r>
            <w:r w:rsidRPr="00CC6A9B">
              <w:rPr>
                <w:rFonts w:ascii="Arial" w:hAnsi="Arial" w:cs="Arial"/>
              </w:rPr>
              <w:t>has been submitted and</w:t>
            </w:r>
            <w:r w:rsidR="0069469D">
              <w:rPr>
                <w:rFonts w:ascii="Arial" w:hAnsi="Arial" w:cs="Arial"/>
              </w:rPr>
              <w:t xml:space="preserve"> identified the </w:t>
            </w:r>
            <w:r w:rsidR="00F8529E">
              <w:rPr>
                <w:rFonts w:ascii="Arial" w:hAnsi="Arial" w:cs="Arial"/>
              </w:rPr>
              <w:t>site</w:t>
            </w:r>
            <w:r w:rsidR="0069469D">
              <w:rPr>
                <w:rFonts w:ascii="Arial" w:hAnsi="Arial" w:cs="Arial"/>
              </w:rPr>
              <w:t xml:space="preserve"> is </w:t>
            </w:r>
            <w:r w:rsidR="0069469D" w:rsidRPr="0069469D">
              <w:rPr>
                <w:rFonts w:ascii="Arial" w:hAnsi="Arial" w:cs="Arial"/>
              </w:rPr>
              <w:t xml:space="preserve">suitable for </w:t>
            </w:r>
            <w:r w:rsidR="0069469D">
              <w:rPr>
                <w:rFonts w:ascii="Arial" w:hAnsi="Arial" w:cs="Arial"/>
              </w:rPr>
              <w:t xml:space="preserve">its intended use, subject to the </w:t>
            </w:r>
            <w:r w:rsidR="0069469D" w:rsidRPr="0069469D">
              <w:rPr>
                <w:rFonts w:ascii="Arial" w:hAnsi="Arial" w:cs="Arial"/>
              </w:rPr>
              <w:t xml:space="preserve">development </w:t>
            </w:r>
            <w:r w:rsidR="0069469D">
              <w:rPr>
                <w:rFonts w:ascii="Arial" w:hAnsi="Arial" w:cs="Arial"/>
              </w:rPr>
              <w:t xml:space="preserve">being </w:t>
            </w:r>
            <w:r w:rsidR="0069469D" w:rsidRPr="0069469D">
              <w:rPr>
                <w:rFonts w:ascii="Arial" w:hAnsi="Arial" w:cs="Arial"/>
              </w:rPr>
              <w:t>carried out in accordance with recommendations of the report, including geotechnical input during the design and construction phase.</w:t>
            </w:r>
          </w:p>
          <w:p w14:paraId="4CE98028" w14:textId="77777777" w:rsidR="003457CC" w:rsidRPr="00CC6A9B" w:rsidRDefault="003457CC" w:rsidP="003457CC">
            <w:pPr>
              <w:rPr>
                <w:rFonts w:ascii="Arial" w:hAnsi="Arial" w:cs="Arial"/>
              </w:rPr>
            </w:pPr>
            <w:r>
              <w:rPr>
                <w:rFonts w:ascii="Arial" w:hAnsi="Arial" w:cs="Arial"/>
              </w:rPr>
              <w:t>The</w:t>
            </w:r>
            <w:r w:rsidR="00CB7F96">
              <w:rPr>
                <w:rFonts w:ascii="Arial" w:hAnsi="Arial" w:cs="Arial"/>
              </w:rPr>
              <w:t xml:space="preserve"> additional</w:t>
            </w:r>
            <w:r>
              <w:rPr>
                <w:rFonts w:ascii="Arial" w:hAnsi="Arial" w:cs="Arial"/>
              </w:rPr>
              <w:t xml:space="preserve"> matters </w:t>
            </w:r>
            <w:r w:rsidR="00CB7F96">
              <w:rPr>
                <w:rFonts w:ascii="Arial" w:hAnsi="Arial" w:cs="Arial"/>
              </w:rPr>
              <w:t xml:space="preserve">prior to works commencing </w:t>
            </w:r>
            <w:r>
              <w:rPr>
                <w:rFonts w:ascii="Arial" w:hAnsi="Arial" w:cs="Arial"/>
              </w:rPr>
              <w:t>can be addressed through the imposition of appropriate conditions of consent.</w:t>
            </w:r>
          </w:p>
        </w:tc>
      </w:tr>
      <w:tr w:rsidR="00EC286C" w:rsidRPr="00D51866" w14:paraId="5C81C3B1" w14:textId="77777777" w:rsidTr="00726AF7">
        <w:tc>
          <w:tcPr>
            <w:tcW w:w="2093" w:type="dxa"/>
          </w:tcPr>
          <w:p w14:paraId="06AA85BA" w14:textId="77777777" w:rsidR="00EC286C" w:rsidRDefault="00EC286C" w:rsidP="00EC286C">
            <w:pPr>
              <w:rPr>
                <w:rFonts w:ascii="Arial" w:hAnsi="Arial" w:cs="Arial"/>
              </w:rPr>
            </w:pPr>
            <w:r>
              <w:rPr>
                <w:rFonts w:ascii="Arial" w:hAnsi="Arial" w:cs="Arial"/>
              </w:rPr>
              <w:t>Mine subsidence</w:t>
            </w:r>
          </w:p>
        </w:tc>
        <w:tc>
          <w:tcPr>
            <w:tcW w:w="5103" w:type="dxa"/>
          </w:tcPr>
          <w:p w14:paraId="338C7810" w14:textId="77777777" w:rsidR="00EC286C" w:rsidRDefault="00EC286C" w:rsidP="00EC286C">
            <w:pPr>
              <w:rPr>
                <w:rFonts w:ascii="Arial" w:hAnsi="Arial" w:cs="Arial"/>
              </w:rPr>
            </w:pPr>
            <w:r w:rsidRPr="0061664E">
              <w:rPr>
                <w:rFonts w:ascii="Arial" w:hAnsi="Arial" w:cs="Arial"/>
              </w:rPr>
              <w:t>Prior to any works commencing on site the Owner is to undertake additional investigations in accordance with the Report on Mine</w:t>
            </w:r>
            <w:r>
              <w:rPr>
                <w:rFonts w:ascii="Arial" w:hAnsi="Arial" w:cs="Arial"/>
              </w:rPr>
              <w:t xml:space="preserve"> </w:t>
            </w:r>
            <w:r w:rsidRPr="0061664E">
              <w:rPr>
                <w:rFonts w:ascii="Arial" w:hAnsi="Arial" w:cs="Arial"/>
              </w:rPr>
              <w:t xml:space="preserve">Subsidence Risk Assessment prepared by Douglas Partners. </w:t>
            </w:r>
          </w:p>
          <w:p w14:paraId="56D8E505" w14:textId="6DCB83CE" w:rsidR="00EC286C" w:rsidRPr="0061664E" w:rsidRDefault="00EC286C" w:rsidP="00EC286C">
            <w:pPr>
              <w:rPr>
                <w:rFonts w:ascii="Arial" w:hAnsi="Arial" w:cs="Arial"/>
              </w:rPr>
            </w:pPr>
            <w:r w:rsidRPr="0061664E">
              <w:rPr>
                <w:rFonts w:ascii="Arial" w:hAnsi="Arial" w:cs="Arial"/>
              </w:rPr>
              <w:t>These include:</w:t>
            </w:r>
          </w:p>
          <w:p w14:paraId="59D6D059" w14:textId="77777777" w:rsidR="00EC286C" w:rsidRDefault="00EC286C" w:rsidP="00EC286C">
            <w:pPr>
              <w:pStyle w:val="ListParagraph"/>
              <w:numPr>
                <w:ilvl w:val="0"/>
                <w:numId w:val="46"/>
              </w:numPr>
              <w:spacing w:after="160"/>
              <w:contextualSpacing w:val="0"/>
              <w:rPr>
                <w:rFonts w:ascii="Arial" w:hAnsi="Arial" w:cs="Arial"/>
              </w:rPr>
            </w:pPr>
            <w:r w:rsidRPr="0061664E">
              <w:rPr>
                <w:rFonts w:ascii="Arial" w:hAnsi="Arial" w:cs="Arial"/>
              </w:rPr>
              <w:t>Some areas which have been mapped as low risk pothole, especially around the edge of open cut pits near the seam outcrop and it is expected that the potential development restrictions could be lifted subject to additional investigation to provide the absence of</w:t>
            </w:r>
            <w:r>
              <w:rPr>
                <w:rFonts w:ascii="Arial" w:hAnsi="Arial" w:cs="Arial"/>
              </w:rPr>
              <w:t xml:space="preserve"> </w:t>
            </w:r>
            <w:r w:rsidRPr="0061664E">
              <w:rPr>
                <w:rFonts w:ascii="Arial" w:hAnsi="Arial" w:cs="Arial"/>
              </w:rPr>
              <w:t>workings.</w:t>
            </w:r>
          </w:p>
          <w:p w14:paraId="2103D6E0" w14:textId="77777777" w:rsidR="00EC286C" w:rsidRPr="0061664E" w:rsidRDefault="00EC286C" w:rsidP="00EC286C">
            <w:pPr>
              <w:pStyle w:val="ListParagraph"/>
              <w:numPr>
                <w:ilvl w:val="0"/>
                <w:numId w:val="46"/>
              </w:numPr>
              <w:spacing w:after="160"/>
              <w:contextualSpacing w:val="0"/>
              <w:rPr>
                <w:rFonts w:ascii="Arial" w:hAnsi="Arial" w:cs="Arial"/>
              </w:rPr>
            </w:pPr>
            <w:r w:rsidRPr="0061664E">
              <w:rPr>
                <w:rFonts w:ascii="Arial" w:hAnsi="Arial" w:cs="Arial"/>
              </w:rPr>
              <w:t>The depth of cover to the workings in the far eastern part of Minmi East will require confirmation.</w:t>
            </w:r>
          </w:p>
          <w:p w14:paraId="2B572279" w14:textId="77777777" w:rsidR="00EC286C" w:rsidRPr="0061664E" w:rsidRDefault="00EC286C" w:rsidP="00EC286C">
            <w:pPr>
              <w:rPr>
                <w:rFonts w:ascii="Arial" w:hAnsi="Arial" w:cs="Arial"/>
              </w:rPr>
            </w:pPr>
            <w:r w:rsidRPr="0061664E">
              <w:rPr>
                <w:rFonts w:ascii="Arial" w:hAnsi="Arial" w:cs="Arial"/>
              </w:rPr>
              <w:t>There may be some limited areas of the Borehole Seam workings which are currently mapped as high risk pothole zones, which have no</w:t>
            </w:r>
            <w:r>
              <w:rPr>
                <w:rFonts w:ascii="Arial" w:hAnsi="Arial" w:cs="Arial"/>
              </w:rPr>
              <w:t xml:space="preserve"> </w:t>
            </w:r>
            <w:r w:rsidRPr="0061664E">
              <w:rPr>
                <w:rFonts w:ascii="Arial" w:hAnsi="Arial" w:cs="Arial"/>
              </w:rPr>
              <w:t>workings</w:t>
            </w:r>
            <w:r>
              <w:rPr>
                <w:rFonts w:ascii="Arial" w:hAnsi="Arial" w:cs="Arial"/>
              </w:rPr>
              <w:t xml:space="preserve"> </w:t>
            </w:r>
            <w:r w:rsidRPr="0061664E">
              <w:rPr>
                <w:rFonts w:ascii="Arial" w:hAnsi="Arial" w:cs="Arial"/>
              </w:rPr>
              <w:t>marked.</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most</w:t>
            </w:r>
            <w:r>
              <w:rPr>
                <w:rFonts w:ascii="Arial" w:hAnsi="Arial" w:cs="Arial"/>
              </w:rPr>
              <w:t xml:space="preserve"> </w:t>
            </w:r>
            <w:r w:rsidRPr="0061664E">
              <w:rPr>
                <w:rFonts w:ascii="Arial" w:hAnsi="Arial" w:cs="Arial"/>
              </w:rPr>
              <w:t>likely</w:t>
            </w:r>
            <w:r>
              <w:rPr>
                <w:rFonts w:ascii="Arial" w:hAnsi="Arial" w:cs="Arial"/>
              </w:rPr>
              <w:t xml:space="preserve"> </w:t>
            </w:r>
            <w:r w:rsidRPr="0061664E">
              <w:rPr>
                <w:rFonts w:ascii="Arial" w:hAnsi="Arial" w:cs="Arial"/>
              </w:rPr>
              <w:t>areas</w:t>
            </w:r>
            <w:r>
              <w:rPr>
                <w:rFonts w:ascii="Arial" w:hAnsi="Arial" w:cs="Arial"/>
              </w:rPr>
              <w:t xml:space="preserve"> </w:t>
            </w:r>
            <w:r w:rsidRPr="0061664E">
              <w:rPr>
                <w:rFonts w:ascii="Arial" w:hAnsi="Arial" w:cs="Arial"/>
              </w:rPr>
              <w:t>for</w:t>
            </w:r>
            <w:r>
              <w:rPr>
                <w:rFonts w:ascii="Arial" w:hAnsi="Arial" w:cs="Arial"/>
              </w:rPr>
              <w:t xml:space="preserve"> </w:t>
            </w:r>
            <w:r w:rsidRPr="0061664E">
              <w:rPr>
                <w:rFonts w:ascii="Arial" w:hAnsi="Arial" w:cs="Arial"/>
              </w:rPr>
              <w:t>this</w:t>
            </w:r>
            <w:r>
              <w:rPr>
                <w:rFonts w:ascii="Arial" w:hAnsi="Arial" w:cs="Arial"/>
              </w:rPr>
              <w:t xml:space="preserve"> </w:t>
            </w:r>
            <w:r w:rsidRPr="0061664E">
              <w:rPr>
                <w:rFonts w:ascii="Arial" w:hAnsi="Arial" w:cs="Arial"/>
              </w:rPr>
              <w:t>are</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gully</w:t>
            </w:r>
            <w:r>
              <w:rPr>
                <w:rFonts w:ascii="Arial" w:hAnsi="Arial" w:cs="Arial"/>
              </w:rPr>
              <w:t xml:space="preserve"> </w:t>
            </w:r>
            <w:r w:rsidRPr="0061664E">
              <w:rPr>
                <w:rFonts w:ascii="Arial" w:hAnsi="Arial" w:cs="Arial"/>
              </w:rPr>
              <w:t>on</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southern</w:t>
            </w:r>
            <w:r>
              <w:rPr>
                <w:rFonts w:ascii="Arial" w:hAnsi="Arial" w:cs="Arial"/>
              </w:rPr>
              <w:t xml:space="preserve"> </w:t>
            </w:r>
            <w:r w:rsidRPr="0061664E">
              <w:rPr>
                <w:rFonts w:ascii="Arial" w:hAnsi="Arial" w:cs="Arial"/>
              </w:rPr>
              <w:t>end</w:t>
            </w:r>
            <w:r>
              <w:rPr>
                <w:rFonts w:ascii="Arial" w:hAnsi="Arial" w:cs="Arial"/>
              </w:rPr>
              <w:t xml:space="preserve"> </w:t>
            </w:r>
            <w:r w:rsidRPr="0061664E">
              <w:rPr>
                <w:rFonts w:ascii="Arial" w:hAnsi="Arial" w:cs="Arial"/>
              </w:rPr>
              <w:t>of Zone</w:t>
            </w:r>
            <w:r>
              <w:rPr>
                <w:rFonts w:ascii="Arial" w:hAnsi="Arial" w:cs="Arial"/>
              </w:rPr>
              <w:t xml:space="preserve"> </w:t>
            </w:r>
            <w:r w:rsidRPr="0061664E">
              <w:rPr>
                <w:rFonts w:ascii="Arial" w:hAnsi="Arial" w:cs="Arial"/>
              </w:rPr>
              <w:t>PRl and</w:t>
            </w:r>
            <w:r>
              <w:rPr>
                <w:rFonts w:ascii="Arial" w:hAnsi="Arial" w:cs="Arial"/>
              </w:rPr>
              <w:t xml:space="preserve"> </w:t>
            </w:r>
            <w:r w:rsidRPr="0061664E">
              <w:rPr>
                <w:rFonts w:ascii="Arial" w:hAnsi="Arial" w:cs="Arial"/>
              </w:rPr>
              <w:t>some</w:t>
            </w:r>
            <w:r>
              <w:rPr>
                <w:rFonts w:ascii="Arial" w:hAnsi="Arial" w:cs="Arial"/>
              </w:rPr>
              <w:t xml:space="preserve"> </w:t>
            </w:r>
            <w:r w:rsidRPr="0061664E">
              <w:rPr>
                <w:rFonts w:ascii="Arial" w:hAnsi="Arial" w:cs="Arial"/>
              </w:rPr>
              <w:lastRenderedPageBreak/>
              <w:t>limited</w:t>
            </w:r>
            <w:r>
              <w:rPr>
                <w:rFonts w:ascii="Arial" w:hAnsi="Arial" w:cs="Arial"/>
              </w:rPr>
              <w:t xml:space="preserve"> </w:t>
            </w:r>
            <w:r w:rsidRPr="0061664E">
              <w:rPr>
                <w:rFonts w:ascii="Arial" w:hAnsi="Arial" w:cs="Arial"/>
              </w:rPr>
              <w:t>areas</w:t>
            </w:r>
            <w:r>
              <w:rPr>
                <w:rFonts w:ascii="Arial" w:hAnsi="Arial" w:cs="Arial"/>
              </w:rPr>
              <w:t xml:space="preserve"> </w:t>
            </w:r>
            <w:r w:rsidRPr="0061664E">
              <w:rPr>
                <w:rFonts w:ascii="Arial" w:hAnsi="Arial" w:cs="Arial"/>
              </w:rPr>
              <w:t>at</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southern</w:t>
            </w:r>
            <w:r>
              <w:rPr>
                <w:rFonts w:ascii="Arial" w:hAnsi="Arial" w:cs="Arial"/>
              </w:rPr>
              <w:t xml:space="preserve"> </w:t>
            </w:r>
            <w:r w:rsidRPr="0061664E">
              <w:rPr>
                <w:rFonts w:ascii="Arial" w:hAnsi="Arial" w:cs="Arial"/>
              </w:rPr>
              <w:t>end of</w:t>
            </w:r>
            <w:r>
              <w:rPr>
                <w:rFonts w:ascii="Arial" w:hAnsi="Arial" w:cs="Arial"/>
              </w:rPr>
              <w:t xml:space="preserve"> </w:t>
            </w:r>
            <w:r w:rsidRPr="0061664E">
              <w:rPr>
                <w:rFonts w:ascii="Arial" w:hAnsi="Arial" w:cs="Arial"/>
              </w:rPr>
              <w:t>Zone PR2.</w:t>
            </w:r>
          </w:p>
          <w:p w14:paraId="48D2404B" w14:textId="77777777" w:rsidR="00EC286C" w:rsidRPr="0061664E" w:rsidRDefault="00EC286C" w:rsidP="00EC286C">
            <w:pPr>
              <w:rPr>
                <w:rFonts w:ascii="Arial" w:hAnsi="Arial" w:cs="Arial"/>
              </w:rPr>
            </w:pPr>
            <w:r w:rsidRPr="0061664E">
              <w:rPr>
                <w:rFonts w:ascii="Arial" w:hAnsi="Arial" w:cs="Arial"/>
              </w:rPr>
              <w:t>Future development is to be in accordance with the constraints mapping as follows:</w:t>
            </w:r>
          </w:p>
          <w:p w14:paraId="44F949E6" w14:textId="77777777" w:rsidR="00EC286C" w:rsidRDefault="00EC286C" w:rsidP="00EC286C">
            <w:pPr>
              <w:pStyle w:val="ListParagraph"/>
              <w:numPr>
                <w:ilvl w:val="0"/>
                <w:numId w:val="47"/>
              </w:numPr>
              <w:spacing w:after="160"/>
              <w:contextualSpacing w:val="0"/>
              <w:rPr>
                <w:rFonts w:ascii="Arial" w:hAnsi="Arial" w:cs="Arial"/>
              </w:rPr>
            </w:pPr>
            <w:r w:rsidRPr="0061664E">
              <w:rPr>
                <w:rFonts w:ascii="Arial" w:hAnsi="Arial" w:cs="Arial"/>
              </w:rPr>
              <w:t>Area</w:t>
            </w:r>
            <w:r>
              <w:rPr>
                <w:rFonts w:ascii="Arial" w:hAnsi="Arial" w:cs="Arial"/>
              </w:rPr>
              <w:t xml:space="preserve"> </w:t>
            </w:r>
            <w:r w:rsidRPr="0061664E">
              <w:rPr>
                <w:rFonts w:ascii="Arial" w:hAnsi="Arial" w:cs="Arial"/>
              </w:rPr>
              <w:t>of</w:t>
            </w:r>
            <w:r>
              <w:rPr>
                <w:rFonts w:ascii="Arial" w:hAnsi="Arial" w:cs="Arial"/>
              </w:rPr>
              <w:t xml:space="preserve"> </w:t>
            </w:r>
            <w:r w:rsidRPr="0061664E">
              <w:rPr>
                <w:rFonts w:ascii="Arial" w:hAnsi="Arial" w:cs="Arial"/>
              </w:rPr>
              <w:t>high</w:t>
            </w:r>
            <w:r>
              <w:rPr>
                <w:rFonts w:ascii="Arial" w:hAnsi="Arial" w:cs="Arial"/>
              </w:rPr>
              <w:t xml:space="preserve"> </w:t>
            </w:r>
            <w:r w:rsidRPr="0061664E">
              <w:rPr>
                <w:rFonts w:ascii="Arial" w:hAnsi="Arial" w:cs="Arial"/>
              </w:rPr>
              <w:t>pothole</w:t>
            </w:r>
            <w:r>
              <w:rPr>
                <w:rFonts w:ascii="Arial" w:hAnsi="Arial" w:cs="Arial"/>
              </w:rPr>
              <w:t xml:space="preserve"> </w:t>
            </w:r>
            <w:r w:rsidRPr="0061664E">
              <w:rPr>
                <w:rFonts w:ascii="Arial" w:hAnsi="Arial" w:cs="Arial"/>
              </w:rPr>
              <w:t>risk-grouting</w:t>
            </w:r>
            <w:r>
              <w:rPr>
                <w:rFonts w:ascii="Arial" w:hAnsi="Arial" w:cs="Arial"/>
              </w:rPr>
              <w:t xml:space="preserve"> </w:t>
            </w:r>
            <w:r w:rsidRPr="0061664E">
              <w:rPr>
                <w:rFonts w:ascii="Arial" w:hAnsi="Arial" w:cs="Arial"/>
              </w:rPr>
              <w:t>of</w:t>
            </w:r>
            <w:r>
              <w:rPr>
                <w:rFonts w:ascii="Arial" w:hAnsi="Arial" w:cs="Arial"/>
              </w:rPr>
              <w:t xml:space="preserve"> </w:t>
            </w:r>
            <w:r w:rsidRPr="0061664E">
              <w:rPr>
                <w:rFonts w:ascii="Arial" w:hAnsi="Arial" w:cs="Arial"/>
              </w:rPr>
              <w:t>workings</w:t>
            </w:r>
            <w:r>
              <w:rPr>
                <w:rFonts w:ascii="Arial" w:hAnsi="Arial" w:cs="Arial"/>
              </w:rPr>
              <w:t xml:space="preserve"> </w:t>
            </w:r>
            <w:r w:rsidRPr="0061664E">
              <w:rPr>
                <w:rFonts w:ascii="Arial" w:hAnsi="Arial" w:cs="Arial"/>
              </w:rPr>
              <w:t>is</w:t>
            </w:r>
            <w:r>
              <w:rPr>
                <w:rFonts w:ascii="Arial" w:hAnsi="Arial" w:cs="Arial"/>
              </w:rPr>
              <w:t xml:space="preserve"> </w:t>
            </w:r>
            <w:r w:rsidRPr="0061664E">
              <w:rPr>
                <w:rFonts w:ascii="Arial" w:hAnsi="Arial" w:cs="Arial"/>
              </w:rPr>
              <w:t>required</w:t>
            </w:r>
            <w:r>
              <w:rPr>
                <w:rFonts w:ascii="Arial" w:hAnsi="Arial" w:cs="Arial"/>
              </w:rPr>
              <w:t xml:space="preserve"> </w:t>
            </w:r>
            <w:r w:rsidRPr="0061664E">
              <w:rPr>
                <w:rFonts w:ascii="Arial" w:hAnsi="Arial" w:cs="Arial"/>
              </w:rPr>
              <w:t>prior</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development</w:t>
            </w:r>
            <w:r>
              <w:rPr>
                <w:rFonts w:ascii="Arial" w:hAnsi="Arial" w:cs="Arial"/>
              </w:rPr>
              <w:t xml:space="preserve"> </w:t>
            </w:r>
            <w:r w:rsidRPr="0061664E">
              <w:rPr>
                <w:rFonts w:ascii="Arial" w:hAnsi="Arial" w:cs="Arial"/>
              </w:rPr>
              <w:t>and</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site</w:t>
            </w:r>
            <w:r>
              <w:rPr>
                <w:rFonts w:ascii="Arial" w:hAnsi="Arial" w:cs="Arial"/>
              </w:rPr>
              <w:t xml:space="preserve"> </w:t>
            </w:r>
            <w:r w:rsidRPr="0061664E">
              <w:rPr>
                <w:rFonts w:ascii="Arial" w:hAnsi="Arial" w:cs="Arial"/>
              </w:rPr>
              <w:t>should</w:t>
            </w:r>
            <w:r>
              <w:rPr>
                <w:rFonts w:ascii="Arial" w:hAnsi="Arial" w:cs="Arial"/>
              </w:rPr>
              <w:t xml:space="preserve"> </w:t>
            </w:r>
            <w:r w:rsidRPr="0061664E">
              <w:rPr>
                <w:rFonts w:ascii="Arial" w:hAnsi="Arial" w:cs="Arial"/>
              </w:rPr>
              <w:t>be</w:t>
            </w:r>
            <w:r>
              <w:rPr>
                <w:rFonts w:ascii="Arial" w:hAnsi="Arial" w:cs="Arial"/>
              </w:rPr>
              <w:t xml:space="preserve"> </w:t>
            </w:r>
            <w:r w:rsidRPr="0061664E">
              <w:rPr>
                <w:rFonts w:ascii="Arial" w:hAnsi="Arial" w:cs="Arial"/>
              </w:rPr>
              <w:t>managed</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limit</w:t>
            </w:r>
            <w:r>
              <w:rPr>
                <w:rFonts w:ascii="Arial" w:hAnsi="Arial" w:cs="Arial"/>
              </w:rPr>
              <w:t xml:space="preserve"> </w:t>
            </w:r>
            <w:r w:rsidRPr="0061664E">
              <w:rPr>
                <w:rFonts w:ascii="Arial" w:hAnsi="Arial" w:cs="Arial"/>
              </w:rPr>
              <w:t>risk</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public.</w:t>
            </w:r>
          </w:p>
          <w:p w14:paraId="2A94CF6D" w14:textId="77777777" w:rsidR="00EC286C" w:rsidRDefault="00EC286C" w:rsidP="00EC286C">
            <w:pPr>
              <w:pStyle w:val="ListParagraph"/>
              <w:numPr>
                <w:ilvl w:val="0"/>
                <w:numId w:val="47"/>
              </w:numPr>
              <w:spacing w:after="160"/>
              <w:contextualSpacing w:val="0"/>
              <w:rPr>
                <w:rFonts w:ascii="Arial" w:hAnsi="Arial" w:cs="Arial"/>
              </w:rPr>
            </w:pPr>
            <w:r w:rsidRPr="0061664E">
              <w:rPr>
                <w:rFonts w:ascii="Arial" w:hAnsi="Arial" w:cs="Arial"/>
              </w:rPr>
              <w:t>Low pothole risk - Construction is to be limited to single storey with suspended floor.</w:t>
            </w:r>
          </w:p>
          <w:p w14:paraId="29E65E64" w14:textId="77777777" w:rsidR="00EC286C" w:rsidRDefault="00EC286C" w:rsidP="00EC286C">
            <w:pPr>
              <w:pStyle w:val="ListParagraph"/>
              <w:numPr>
                <w:ilvl w:val="0"/>
                <w:numId w:val="47"/>
              </w:numPr>
              <w:spacing w:after="160"/>
              <w:contextualSpacing w:val="0"/>
              <w:rPr>
                <w:rFonts w:ascii="Arial" w:hAnsi="Arial" w:cs="Arial"/>
              </w:rPr>
            </w:pPr>
            <w:r w:rsidRPr="0061664E">
              <w:rPr>
                <w:rFonts w:ascii="Arial" w:hAnsi="Arial" w:cs="Arial"/>
              </w:rPr>
              <w:t>Limited Subsidence - Construction is to be limited to two storey brick veneer construction.</w:t>
            </w:r>
          </w:p>
          <w:p w14:paraId="05BFFB59" w14:textId="77777777" w:rsidR="00EC286C" w:rsidRDefault="00EC286C" w:rsidP="00EC286C">
            <w:pPr>
              <w:pStyle w:val="ListParagraph"/>
              <w:numPr>
                <w:ilvl w:val="0"/>
                <w:numId w:val="47"/>
              </w:numPr>
              <w:spacing w:after="160"/>
              <w:contextualSpacing w:val="0"/>
              <w:rPr>
                <w:rFonts w:ascii="Arial" w:hAnsi="Arial" w:cs="Arial"/>
              </w:rPr>
            </w:pPr>
            <w:r w:rsidRPr="0061664E">
              <w:rPr>
                <w:rFonts w:ascii="Arial" w:hAnsi="Arial" w:cs="Arial"/>
              </w:rPr>
              <w:t>Moderate Subsidence - Construction is to be limited to single storey brick veneer construction.</w:t>
            </w:r>
          </w:p>
          <w:p w14:paraId="311A30B7" w14:textId="77777777" w:rsidR="00EC286C" w:rsidRDefault="00EC286C" w:rsidP="00EC286C">
            <w:pPr>
              <w:pStyle w:val="ListParagraph"/>
              <w:numPr>
                <w:ilvl w:val="0"/>
                <w:numId w:val="47"/>
              </w:numPr>
              <w:spacing w:after="160"/>
              <w:contextualSpacing w:val="0"/>
              <w:rPr>
                <w:rFonts w:ascii="Arial" w:hAnsi="Arial" w:cs="Arial"/>
              </w:rPr>
            </w:pPr>
            <w:r w:rsidRPr="0061664E">
              <w:rPr>
                <w:rFonts w:ascii="Arial" w:hAnsi="Arial" w:cs="Arial"/>
              </w:rPr>
              <w:t>High Subsidence - Light weight (clad) construction with stiffened raft slabs and limited footprints would be suitable to these areas.</w:t>
            </w:r>
            <w:r>
              <w:rPr>
                <w:rFonts w:ascii="Arial" w:hAnsi="Arial" w:cs="Arial"/>
              </w:rPr>
              <w:t xml:space="preserve"> </w:t>
            </w:r>
            <w:r w:rsidRPr="0061664E">
              <w:rPr>
                <w:rFonts w:ascii="Arial" w:hAnsi="Arial" w:cs="Arial"/>
              </w:rPr>
              <w:t>However,</w:t>
            </w:r>
            <w:r>
              <w:rPr>
                <w:rFonts w:ascii="Arial" w:hAnsi="Arial" w:cs="Arial"/>
              </w:rPr>
              <w:t xml:space="preserve"> </w:t>
            </w:r>
            <w:r w:rsidRPr="0061664E">
              <w:rPr>
                <w:rFonts w:ascii="Arial" w:hAnsi="Arial" w:cs="Arial"/>
              </w:rPr>
              <w:t>it</w:t>
            </w:r>
            <w:r>
              <w:rPr>
                <w:rFonts w:ascii="Arial" w:hAnsi="Arial" w:cs="Arial"/>
              </w:rPr>
              <w:t xml:space="preserve"> </w:t>
            </w:r>
            <w:r w:rsidRPr="0061664E">
              <w:rPr>
                <w:rFonts w:ascii="Arial" w:hAnsi="Arial" w:cs="Arial"/>
              </w:rPr>
              <w:t>may</w:t>
            </w:r>
            <w:r>
              <w:rPr>
                <w:rFonts w:ascii="Arial" w:hAnsi="Arial" w:cs="Arial"/>
              </w:rPr>
              <w:t xml:space="preserve"> </w:t>
            </w:r>
            <w:r w:rsidRPr="0061664E">
              <w:rPr>
                <w:rFonts w:ascii="Arial" w:hAnsi="Arial" w:cs="Arial"/>
              </w:rPr>
              <w:t>be</w:t>
            </w:r>
            <w:r>
              <w:rPr>
                <w:rFonts w:ascii="Arial" w:hAnsi="Arial" w:cs="Arial"/>
              </w:rPr>
              <w:t xml:space="preserve"> </w:t>
            </w:r>
            <w:r w:rsidRPr="0061664E">
              <w:rPr>
                <w:rFonts w:ascii="Arial" w:hAnsi="Arial" w:cs="Arial"/>
              </w:rPr>
              <w:t>necessary</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limit</w:t>
            </w:r>
            <w:r>
              <w:rPr>
                <w:rFonts w:ascii="Arial" w:hAnsi="Arial" w:cs="Arial"/>
              </w:rPr>
              <w:t xml:space="preserve"> </w:t>
            </w:r>
            <w:r w:rsidRPr="0061664E">
              <w:rPr>
                <w:rFonts w:ascii="Arial" w:hAnsi="Arial" w:cs="Arial"/>
              </w:rPr>
              <w:t>density</w:t>
            </w:r>
            <w:r>
              <w:rPr>
                <w:rFonts w:ascii="Arial" w:hAnsi="Arial" w:cs="Arial"/>
              </w:rPr>
              <w:t xml:space="preserve"> </w:t>
            </w:r>
            <w:r w:rsidRPr="0061664E">
              <w:rPr>
                <w:rFonts w:ascii="Arial" w:hAnsi="Arial" w:cs="Arial"/>
              </w:rPr>
              <w:t>of</w:t>
            </w:r>
            <w:r>
              <w:rPr>
                <w:rFonts w:ascii="Arial" w:hAnsi="Arial" w:cs="Arial"/>
              </w:rPr>
              <w:t xml:space="preserve"> </w:t>
            </w:r>
            <w:r w:rsidRPr="0061664E">
              <w:rPr>
                <w:rFonts w:ascii="Arial" w:hAnsi="Arial" w:cs="Arial"/>
              </w:rPr>
              <w:t>development.</w:t>
            </w:r>
            <w:r>
              <w:rPr>
                <w:rFonts w:ascii="Arial" w:hAnsi="Arial" w:cs="Arial"/>
              </w:rPr>
              <w:t xml:space="preserve"> I</w:t>
            </w:r>
            <w:r w:rsidRPr="0061664E">
              <w:rPr>
                <w:rFonts w:ascii="Arial" w:hAnsi="Arial" w:cs="Arial"/>
              </w:rPr>
              <w:t>nfrastructure</w:t>
            </w:r>
            <w:r>
              <w:rPr>
                <w:rFonts w:ascii="Arial" w:hAnsi="Arial" w:cs="Arial"/>
              </w:rPr>
              <w:t xml:space="preserve"> </w:t>
            </w:r>
            <w:r w:rsidRPr="0061664E">
              <w:rPr>
                <w:rFonts w:ascii="Arial" w:hAnsi="Arial" w:cs="Arial"/>
              </w:rPr>
              <w:t>would</w:t>
            </w:r>
            <w:r>
              <w:rPr>
                <w:rFonts w:ascii="Arial" w:hAnsi="Arial" w:cs="Arial"/>
              </w:rPr>
              <w:t xml:space="preserve"> </w:t>
            </w:r>
            <w:r w:rsidRPr="0061664E">
              <w:rPr>
                <w:rFonts w:ascii="Arial" w:hAnsi="Arial" w:cs="Arial"/>
              </w:rPr>
              <w:t>need</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take</w:t>
            </w:r>
            <w:r>
              <w:rPr>
                <w:rFonts w:ascii="Arial" w:hAnsi="Arial" w:cs="Arial"/>
              </w:rPr>
              <w:t xml:space="preserve"> </w:t>
            </w:r>
            <w:r w:rsidRPr="0061664E">
              <w:rPr>
                <w:rFonts w:ascii="Arial" w:hAnsi="Arial" w:cs="Arial"/>
              </w:rPr>
              <w:t>into</w:t>
            </w:r>
            <w:r>
              <w:rPr>
                <w:rFonts w:ascii="Arial" w:hAnsi="Arial" w:cs="Arial"/>
              </w:rPr>
              <w:t xml:space="preserve"> </w:t>
            </w:r>
            <w:r w:rsidRPr="0061664E">
              <w:rPr>
                <w:rFonts w:ascii="Arial" w:hAnsi="Arial" w:cs="Arial"/>
              </w:rPr>
              <w:t>account</w:t>
            </w:r>
            <w:r>
              <w:rPr>
                <w:rFonts w:ascii="Arial" w:hAnsi="Arial" w:cs="Arial"/>
              </w:rPr>
              <w:t xml:space="preserve"> </w:t>
            </w:r>
            <w:r w:rsidRPr="0061664E">
              <w:rPr>
                <w:rFonts w:ascii="Arial" w:hAnsi="Arial" w:cs="Arial"/>
              </w:rPr>
              <w:t>potential subsidence.</w:t>
            </w:r>
          </w:p>
          <w:p w14:paraId="54CBBCD6" w14:textId="77777777" w:rsidR="00EC286C" w:rsidRDefault="00EC286C" w:rsidP="00EC286C">
            <w:pPr>
              <w:pStyle w:val="ListParagraph"/>
              <w:numPr>
                <w:ilvl w:val="0"/>
                <w:numId w:val="47"/>
              </w:numPr>
              <w:spacing w:after="160"/>
              <w:contextualSpacing w:val="0"/>
              <w:rPr>
                <w:rFonts w:ascii="Arial" w:hAnsi="Arial" w:cs="Arial"/>
              </w:rPr>
            </w:pPr>
            <w:r w:rsidRPr="00A30090">
              <w:rPr>
                <w:rFonts w:ascii="Arial" w:hAnsi="Arial" w:cs="Arial"/>
              </w:rPr>
              <w:t>Shafts - Management of land containing shafts will be restricted to landscaping. An open space plan including the location of shafts has</w:t>
            </w:r>
            <w:r>
              <w:rPr>
                <w:rFonts w:ascii="Arial" w:hAnsi="Arial" w:cs="Arial"/>
              </w:rPr>
              <w:t xml:space="preserve"> </w:t>
            </w:r>
            <w:r w:rsidRPr="00A30090">
              <w:rPr>
                <w:rFonts w:ascii="Arial" w:hAnsi="Arial" w:cs="Arial"/>
              </w:rPr>
              <w:t>been prepared by Coal &amp; Allied which will form the basis of negotiations regarding ownership with the Councils</w:t>
            </w:r>
          </w:p>
          <w:p w14:paraId="27184E36" w14:textId="672B8783" w:rsidR="00EC286C" w:rsidRPr="00A30090" w:rsidRDefault="00EC286C" w:rsidP="00EC286C">
            <w:pPr>
              <w:pStyle w:val="ListParagraph"/>
              <w:numPr>
                <w:ilvl w:val="0"/>
                <w:numId w:val="47"/>
              </w:numPr>
              <w:spacing w:after="160"/>
              <w:contextualSpacing w:val="0"/>
              <w:rPr>
                <w:rFonts w:ascii="Arial" w:hAnsi="Arial" w:cs="Arial"/>
              </w:rPr>
            </w:pPr>
            <w:r w:rsidRPr="00A30090">
              <w:rPr>
                <w:rFonts w:ascii="Arial" w:hAnsi="Arial" w:cs="Arial"/>
              </w:rPr>
              <w:lastRenderedPageBreak/>
              <w:t xml:space="preserve">Roads and </w:t>
            </w:r>
            <w:r>
              <w:rPr>
                <w:rFonts w:ascii="Arial" w:hAnsi="Arial" w:cs="Arial"/>
              </w:rPr>
              <w:t>s</w:t>
            </w:r>
            <w:r w:rsidRPr="00A30090">
              <w:rPr>
                <w:rFonts w:ascii="Arial" w:hAnsi="Arial" w:cs="Arial"/>
              </w:rPr>
              <w:t>ervices - are to be designed to accommodate the potential subsidence including the spanning of potholes in areas of high</w:t>
            </w:r>
            <w:r>
              <w:rPr>
                <w:rFonts w:ascii="Arial" w:hAnsi="Arial" w:cs="Arial"/>
              </w:rPr>
              <w:t xml:space="preserve"> </w:t>
            </w:r>
            <w:r w:rsidRPr="00A30090">
              <w:rPr>
                <w:rFonts w:ascii="Arial" w:hAnsi="Arial" w:cs="Arial"/>
              </w:rPr>
              <w:t>risk potholing as well change in drainage grades design and flexure form the predicated subsidence of up to 1m on parts of the site.</w:t>
            </w:r>
          </w:p>
          <w:p w14:paraId="611D1CD7" w14:textId="294E0A3B" w:rsidR="00EC286C" w:rsidRPr="0061664E" w:rsidRDefault="00EC286C" w:rsidP="00EC286C">
            <w:pPr>
              <w:rPr>
                <w:rFonts w:ascii="Arial" w:hAnsi="Arial" w:cs="Arial"/>
              </w:rPr>
            </w:pPr>
            <w:r w:rsidRPr="0061664E">
              <w:rPr>
                <w:rFonts w:ascii="Arial" w:hAnsi="Arial" w:cs="Arial"/>
              </w:rPr>
              <w:t>Open cut mines - development over these areas will generally need to include appropriate re-compaction of the spoil and sealing of</w:t>
            </w:r>
            <w:r>
              <w:rPr>
                <w:rFonts w:ascii="Arial" w:hAnsi="Arial" w:cs="Arial"/>
              </w:rPr>
              <w:t xml:space="preserve"> </w:t>
            </w:r>
            <w:r w:rsidRPr="0061664E">
              <w:rPr>
                <w:rFonts w:ascii="Arial" w:hAnsi="Arial" w:cs="Arial"/>
              </w:rPr>
              <w:t>connections to underground workings. However, piled footings may be appropriate in some instances.</w:t>
            </w:r>
          </w:p>
          <w:p w14:paraId="34E856BF" w14:textId="49FDC124" w:rsidR="00EC286C" w:rsidRPr="0061664E" w:rsidRDefault="00EC286C" w:rsidP="00EC286C">
            <w:pPr>
              <w:rPr>
                <w:rFonts w:ascii="Arial" w:hAnsi="Arial" w:cs="Arial"/>
              </w:rPr>
            </w:pPr>
            <w:r w:rsidRPr="0061664E">
              <w:rPr>
                <w:rFonts w:ascii="Arial" w:hAnsi="Arial" w:cs="Arial"/>
              </w:rPr>
              <w:t xml:space="preserve">Appropriate additional investigations and consultations with the </w:t>
            </w:r>
            <w:r>
              <w:rPr>
                <w:rFonts w:ascii="Arial" w:hAnsi="Arial" w:cs="Arial"/>
              </w:rPr>
              <w:t>Mine Subsidence Board (</w:t>
            </w:r>
            <w:r w:rsidRPr="0061664E">
              <w:rPr>
                <w:rFonts w:ascii="Arial" w:hAnsi="Arial" w:cs="Arial"/>
              </w:rPr>
              <w:t>MSB</w:t>
            </w:r>
            <w:r>
              <w:rPr>
                <w:rFonts w:ascii="Arial" w:hAnsi="Arial" w:cs="Arial"/>
              </w:rPr>
              <w:t>)</w:t>
            </w:r>
            <w:r w:rsidRPr="0061664E">
              <w:rPr>
                <w:rFonts w:ascii="Arial" w:hAnsi="Arial" w:cs="Arial"/>
              </w:rPr>
              <w:t xml:space="preserve"> will be undertaken on a staged basis to confirm the MSB's specific</w:t>
            </w:r>
            <w:r>
              <w:rPr>
                <w:rFonts w:ascii="Arial" w:hAnsi="Arial" w:cs="Arial"/>
              </w:rPr>
              <w:t xml:space="preserve"> </w:t>
            </w:r>
            <w:r w:rsidRPr="0061664E">
              <w:rPr>
                <w:rFonts w:ascii="Arial" w:hAnsi="Arial" w:cs="Arial"/>
              </w:rPr>
              <w:t>requirements for each stage and/or lot.</w:t>
            </w:r>
          </w:p>
        </w:tc>
        <w:tc>
          <w:tcPr>
            <w:tcW w:w="7087" w:type="dxa"/>
          </w:tcPr>
          <w:p w14:paraId="5054B3C7" w14:textId="4F345E19" w:rsidR="00EC286C" w:rsidRPr="00EC286C" w:rsidRDefault="00EC286C" w:rsidP="00EC286C">
            <w:pPr>
              <w:rPr>
                <w:rFonts w:ascii="Arial" w:hAnsi="Arial" w:cs="Arial"/>
                <w:bCs/>
              </w:rPr>
            </w:pPr>
            <w:r>
              <w:rPr>
                <w:rFonts w:ascii="Arial" w:hAnsi="Arial" w:cs="Arial"/>
                <w:bCs/>
              </w:rPr>
              <w:lastRenderedPageBreak/>
              <w:t>Assessment of mine subsidence has been undertaken by Subsidence Advisory NSW</w:t>
            </w:r>
            <w:r w:rsidR="00974AFD">
              <w:rPr>
                <w:rFonts w:ascii="Arial" w:hAnsi="Arial" w:cs="Arial"/>
                <w:bCs/>
              </w:rPr>
              <w:t xml:space="preserve"> (SA NSW)</w:t>
            </w:r>
            <w:r>
              <w:rPr>
                <w:rFonts w:ascii="Arial" w:hAnsi="Arial" w:cs="Arial"/>
                <w:bCs/>
              </w:rPr>
              <w:t>, who have provided conditions to be imposed.</w:t>
            </w:r>
          </w:p>
        </w:tc>
      </w:tr>
      <w:tr w:rsidR="00974AFD" w:rsidRPr="00D51866" w14:paraId="3369E7BF" w14:textId="77777777" w:rsidTr="00726AF7">
        <w:tc>
          <w:tcPr>
            <w:tcW w:w="2093" w:type="dxa"/>
          </w:tcPr>
          <w:p w14:paraId="793D3470" w14:textId="77777777" w:rsidR="00974AFD" w:rsidRDefault="00974AFD" w:rsidP="00974AFD">
            <w:pPr>
              <w:rPr>
                <w:rFonts w:ascii="Arial" w:hAnsi="Arial" w:cs="Arial"/>
              </w:rPr>
            </w:pPr>
            <w:r>
              <w:rPr>
                <w:rFonts w:ascii="Arial" w:hAnsi="Arial" w:cs="Arial"/>
              </w:rPr>
              <w:lastRenderedPageBreak/>
              <w:t>Shallow mining</w:t>
            </w:r>
          </w:p>
        </w:tc>
        <w:tc>
          <w:tcPr>
            <w:tcW w:w="5103" w:type="dxa"/>
          </w:tcPr>
          <w:p w14:paraId="3C11B668" w14:textId="77777777" w:rsidR="00974AFD" w:rsidRPr="0061664E" w:rsidRDefault="00974AFD" w:rsidP="00974AFD">
            <w:pPr>
              <w:rPr>
                <w:rFonts w:ascii="Arial" w:hAnsi="Arial" w:cs="Arial"/>
              </w:rPr>
            </w:pPr>
            <w:r w:rsidRPr="0063446B">
              <w:rPr>
                <w:rFonts w:ascii="Arial" w:hAnsi="Arial" w:cs="Arial"/>
              </w:rPr>
              <w:t>The Owner is to prepare a Plan of Management for shallow mined areas prior to commencement of works on site relative to each stage of</w:t>
            </w:r>
            <w:r>
              <w:rPr>
                <w:rFonts w:ascii="Arial" w:hAnsi="Arial" w:cs="Arial"/>
              </w:rPr>
              <w:t xml:space="preserve"> </w:t>
            </w:r>
            <w:r w:rsidRPr="0063446B">
              <w:rPr>
                <w:rFonts w:ascii="Arial" w:hAnsi="Arial" w:cs="Arial"/>
              </w:rPr>
              <w:t>development.</w:t>
            </w:r>
          </w:p>
        </w:tc>
        <w:tc>
          <w:tcPr>
            <w:tcW w:w="7087" w:type="dxa"/>
          </w:tcPr>
          <w:p w14:paraId="0E8F883B" w14:textId="3F024179" w:rsidR="00974AFD" w:rsidRPr="004E4962" w:rsidRDefault="00974AFD" w:rsidP="00974AFD">
            <w:pPr>
              <w:rPr>
                <w:rFonts w:ascii="Arial" w:hAnsi="Arial" w:cs="Arial"/>
                <w:highlight w:val="yellow"/>
              </w:rPr>
            </w:pPr>
            <w:r>
              <w:rPr>
                <w:rFonts w:ascii="Arial" w:hAnsi="Arial" w:cs="Arial"/>
                <w:bCs/>
              </w:rPr>
              <w:t>Assessment of mine subsidence has been undertaken by Subsidence Advisory NSW</w:t>
            </w:r>
            <w:r>
              <w:rPr>
                <w:rFonts w:ascii="Arial" w:hAnsi="Arial" w:cs="Arial"/>
                <w:bCs/>
              </w:rPr>
              <w:t xml:space="preserve"> (SA NSW)</w:t>
            </w:r>
            <w:r>
              <w:rPr>
                <w:rFonts w:ascii="Arial" w:hAnsi="Arial" w:cs="Arial"/>
                <w:bCs/>
              </w:rPr>
              <w:t>, who have provided conditions to be imposed.</w:t>
            </w:r>
          </w:p>
        </w:tc>
      </w:tr>
      <w:tr w:rsidR="00EC286C" w:rsidRPr="00D51866" w14:paraId="1AD7378C" w14:textId="77777777" w:rsidTr="00726AF7">
        <w:tc>
          <w:tcPr>
            <w:tcW w:w="2093" w:type="dxa"/>
          </w:tcPr>
          <w:p w14:paraId="00EC5997" w14:textId="77777777" w:rsidR="00EC286C" w:rsidRDefault="00EC286C" w:rsidP="00EC286C">
            <w:pPr>
              <w:rPr>
                <w:rFonts w:ascii="Arial" w:hAnsi="Arial" w:cs="Arial"/>
              </w:rPr>
            </w:pPr>
            <w:r>
              <w:rPr>
                <w:rFonts w:ascii="Arial" w:hAnsi="Arial" w:cs="Arial"/>
              </w:rPr>
              <w:t>Acoustics</w:t>
            </w:r>
          </w:p>
        </w:tc>
        <w:tc>
          <w:tcPr>
            <w:tcW w:w="5103" w:type="dxa"/>
          </w:tcPr>
          <w:p w14:paraId="0635A91C" w14:textId="77777777" w:rsidR="00EC286C" w:rsidRPr="0063446B" w:rsidRDefault="00EC286C" w:rsidP="00EC286C">
            <w:pPr>
              <w:rPr>
                <w:rFonts w:ascii="Arial" w:hAnsi="Arial" w:cs="Arial"/>
              </w:rPr>
            </w:pPr>
            <w:r w:rsidRPr="0063446B">
              <w:rPr>
                <w:rFonts w:ascii="Arial" w:hAnsi="Arial" w:cs="Arial"/>
              </w:rPr>
              <w:t>Future applications for residential development along the F3 Freeway, Newcastle Link Road, Woodford Street, Lenaghans Drive and</w:t>
            </w:r>
            <w:r>
              <w:rPr>
                <w:rFonts w:ascii="Arial" w:hAnsi="Arial" w:cs="Arial"/>
              </w:rPr>
              <w:t xml:space="preserve"> </w:t>
            </w:r>
            <w:r w:rsidRPr="0063446B">
              <w:rPr>
                <w:rFonts w:ascii="Arial" w:hAnsi="Arial" w:cs="Arial"/>
              </w:rPr>
              <w:t>Minmi Road (south) shall be accompanied by an Acoustic Statement that details measures to reduce the impact of road traffic noise. The</w:t>
            </w:r>
            <w:r>
              <w:rPr>
                <w:rFonts w:ascii="Arial" w:hAnsi="Arial" w:cs="Arial"/>
              </w:rPr>
              <w:t xml:space="preserve"> </w:t>
            </w:r>
            <w:r w:rsidRPr="0063446B">
              <w:rPr>
                <w:rFonts w:ascii="Arial" w:hAnsi="Arial" w:cs="Arial"/>
              </w:rPr>
              <w:t xml:space="preserve">final selected noise mitigation measures will depend on the location and design of dwellings on the site </w:t>
            </w:r>
            <w:r w:rsidRPr="0063446B">
              <w:rPr>
                <w:rFonts w:ascii="Arial" w:hAnsi="Arial" w:cs="Arial"/>
              </w:rPr>
              <w:lastRenderedPageBreak/>
              <w:t>and the relative authority</w:t>
            </w:r>
            <w:r>
              <w:rPr>
                <w:rFonts w:ascii="Arial" w:hAnsi="Arial" w:cs="Arial"/>
              </w:rPr>
              <w:t xml:space="preserve"> </w:t>
            </w:r>
            <w:r w:rsidRPr="0063446B">
              <w:rPr>
                <w:rFonts w:ascii="Arial" w:hAnsi="Arial" w:cs="Arial"/>
              </w:rPr>
              <w:t>requirements.</w:t>
            </w:r>
          </w:p>
        </w:tc>
        <w:tc>
          <w:tcPr>
            <w:tcW w:w="7087" w:type="dxa"/>
          </w:tcPr>
          <w:p w14:paraId="66670FD4" w14:textId="67090B20" w:rsidR="00EC286C" w:rsidRPr="00DB7D3A" w:rsidRDefault="00EC286C" w:rsidP="00EC286C">
            <w:pPr>
              <w:tabs>
                <w:tab w:val="left" w:pos="7485"/>
              </w:tabs>
              <w:spacing w:line="240" w:lineRule="auto"/>
              <w:ind w:right="23"/>
              <w:rPr>
                <w:rFonts w:ascii="Arial" w:hAnsi="Arial" w:cs="Arial"/>
              </w:rPr>
            </w:pPr>
            <w:r w:rsidRPr="004D3E91">
              <w:rPr>
                <w:rFonts w:ascii="Arial" w:hAnsi="Arial" w:cs="Arial"/>
              </w:rPr>
              <w:lastRenderedPageBreak/>
              <w:t>A traffic noise assessment has been submitted with the application.</w:t>
            </w:r>
            <w:r>
              <w:rPr>
                <w:rFonts w:ascii="Arial" w:hAnsi="Arial" w:cs="Arial"/>
              </w:rPr>
              <w:t xml:space="preserve"> </w:t>
            </w:r>
            <w:r w:rsidRPr="000E5696">
              <w:rPr>
                <w:rFonts w:ascii="Arial" w:hAnsi="Arial" w:cs="Arial"/>
              </w:rPr>
              <w:t xml:space="preserve">The report considers future residents and details the majority of future dwellings will not be adversely affected by traffic noise and can achieve relevant internal noise criteria when constructed of standard building materials. </w:t>
            </w:r>
          </w:p>
        </w:tc>
      </w:tr>
      <w:tr w:rsidR="00EC286C" w:rsidRPr="00D51866" w14:paraId="265EA690" w14:textId="77777777" w:rsidTr="00726AF7">
        <w:tc>
          <w:tcPr>
            <w:tcW w:w="2093" w:type="dxa"/>
          </w:tcPr>
          <w:p w14:paraId="4D7AAF2E" w14:textId="77777777" w:rsidR="00EC286C" w:rsidRDefault="00EC286C" w:rsidP="00EC286C">
            <w:pPr>
              <w:rPr>
                <w:rFonts w:ascii="Arial" w:hAnsi="Arial" w:cs="Arial"/>
              </w:rPr>
            </w:pPr>
            <w:r>
              <w:rPr>
                <w:rFonts w:ascii="Arial" w:hAnsi="Arial" w:cs="Arial"/>
              </w:rPr>
              <w:t>Tree management</w:t>
            </w:r>
          </w:p>
        </w:tc>
        <w:tc>
          <w:tcPr>
            <w:tcW w:w="5103" w:type="dxa"/>
          </w:tcPr>
          <w:p w14:paraId="769F4FD3" w14:textId="77777777" w:rsidR="00EC286C" w:rsidRPr="0063446B" w:rsidRDefault="00EC286C" w:rsidP="00EC286C">
            <w:pPr>
              <w:rPr>
                <w:rFonts w:ascii="Arial" w:hAnsi="Arial" w:cs="Arial"/>
              </w:rPr>
            </w:pPr>
            <w:r w:rsidRPr="0063446B">
              <w:rPr>
                <w:rFonts w:ascii="Arial" w:hAnsi="Arial" w:cs="Arial"/>
              </w:rPr>
              <w:t>The Owner is required to protect trees of significance (habitat and old growth) during lot planning, particularly in areas that contain</w:t>
            </w:r>
            <w:r>
              <w:rPr>
                <w:rFonts w:ascii="Arial" w:hAnsi="Arial" w:cs="Arial"/>
              </w:rPr>
              <w:t xml:space="preserve"> </w:t>
            </w:r>
            <w:r w:rsidRPr="0063446B">
              <w:rPr>
                <w:rFonts w:ascii="Arial" w:hAnsi="Arial" w:cs="Arial"/>
              </w:rPr>
              <w:t>identified native vegetation communities, wh</w:t>
            </w:r>
            <w:r>
              <w:rPr>
                <w:rFonts w:ascii="Arial" w:hAnsi="Arial" w:cs="Arial"/>
              </w:rPr>
              <w:t>e</w:t>
            </w:r>
            <w:r w:rsidRPr="0063446B">
              <w:rPr>
                <w:rFonts w:ascii="Arial" w:hAnsi="Arial" w:cs="Arial"/>
              </w:rPr>
              <w:t>rever</w:t>
            </w:r>
            <w:r>
              <w:rPr>
                <w:rFonts w:ascii="Arial" w:hAnsi="Arial" w:cs="Arial"/>
              </w:rPr>
              <w:t xml:space="preserve"> </w:t>
            </w:r>
            <w:r w:rsidRPr="0063446B">
              <w:rPr>
                <w:rFonts w:ascii="Arial" w:hAnsi="Arial" w:cs="Arial"/>
              </w:rPr>
              <w:t>feasible prior</w:t>
            </w:r>
            <w:r>
              <w:rPr>
                <w:rFonts w:ascii="Arial" w:hAnsi="Arial" w:cs="Arial"/>
              </w:rPr>
              <w:t xml:space="preserve"> </w:t>
            </w:r>
            <w:r w:rsidRPr="0063446B">
              <w:rPr>
                <w:rFonts w:ascii="Arial" w:hAnsi="Arial" w:cs="Arial"/>
              </w:rPr>
              <w:t>to any clearing of sites. Trees within riparian corridors will also be</w:t>
            </w:r>
            <w:r>
              <w:rPr>
                <w:rFonts w:ascii="Arial" w:hAnsi="Arial" w:cs="Arial"/>
              </w:rPr>
              <w:t xml:space="preserve"> </w:t>
            </w:r>
            <w:r w:rsidRPr="0063446B">
              <w:rPr>
                <w:rFonts w:ascii="Arial" w:hAnsi="Arial" w:cs="Arial"/>
              </w:rPr>
              <w:t>retained</w:t>
            </w:r>
            <w:r>
              <w:rPr>
                <w:rFonts w:ascii="Arial" w:hAnsi="Arial" w:cs="Arial"/>
              </w:rPr>
              <w:t xml:space="preserve"> </w:t>
            </w:r>
            <w:r w:rsidRPr="0063446B">
              <w:rPr>
                <w:rFonts w:ascii="Arial" w:hAnsi="Arial" w:cs="Arial"/>
              </w:rPr>
              <w:t>to</w:t>
            </w:r>
            <w:r>
              <w:rPr>
                <w:rFonts w:ascii="Arial" w:hAnsi="Arial" w:cs="Arial"/>
              </w:rPr>
              <w:t xml:space="preserve"> </w:t>
            </w:r>
            <w:r w:rsidRPr="0063446B">
              <w:rPr>
                <w:rFonts w:ascii="Arial" w:hAnsi="Arial" w:cs="Arial"/>
              </w:rPr>
              <w:t>ensure</w:t>
            </w:r>
            <w:r>
              <w:rPr>
                <w:rFonts w:ascii="Arial" w:hAnsi="Arial" w:cs="Arial"/>
              </w:rPr>
              <w:t xml:space="preserve"> </w:t>
            </w:r>
            <w:r w:rsidRPr="0063446B">
              <w:rPr>
                <w:rFonts w:ascii="Arial" w:hAnsi="Arial" w:cs="Arial"/>
              </w:rPr>
              <w:t>biodiversity. A</w:t>
            </w:r>
            <w:r>
              <w:rPr>
                <w:rFonts w:ascii="Arial" w:hAnsi="Arial" w:cs="Arial"/>
              </w:rPr>
              <w:t xml:space="preserve"> </w:t>
            </w:r>
            <w:r w:rsidRPr="0063446B">
              <w:rPr>
                <w:rFonts w:ascii="Arial" w:hAnsi="Arial" w:cs="Arial"/>
              </w:rPr>
              <w:t>clearing</w:t>
            </w:r>
            <w:r>
              <w:rPr>
                <w:rFonts w:ascii="Arial" w:hAnsi="Arial" w:cs="Arial"/>
              </w:rPr>
              <w:t xml:space="preserve"> </w:t>
            </w:r>
            <w:r w:rsidRPr="0063446B">
              <w:rPr>
                <w:rFonts w:ascii="Arial" w:hAnsi="Arial" w:cs="Arial"/>
              </w:rPr>
              <w:t>protocol will be</w:t>
            </w:r>
            <w:r>
              <w:rPr>
                <w:rFonts w:ascii="Arial" w:hAnsi="Arial" w:cs="Arial"/>
              </w:rPr>
              <w:t xml:space="preserve"> </w:t>
            </w:r>
            <w:r w:rsidRPr="0063446B">
              <w:rPr>
                <w:rFonts w:ascii="Arial" w:hAnsi="Arial" w:cs="Arial"/>
              </w:rPr>
              <w:t>prepared</w:t>
            </w:r>
            <w:r>
              <w:rPr>
                <w:rFonts w:ascii="Arial" w:hAnsi="Arial" w:cs="Arial"/>
              </w:rPr>
              <w:t xml:space="preserve"> </w:t>
            </w:r>
            <w:r w:rsidRPr="0063446B">
              <w:rPr>
                <w:rFonts w:ascii="Arial" w:hAnsi="Arial" w:cs="Arial"/>
              </w:rPr>
              <w:t>for</w:t>
            </w:r>
            <w:r>
              <w:rPr>
                <w:rFonts w:ascii="Arial" w:hAnsi="Arial" w:cs="Arial"/>
              </w:rPr>
              <w:t xml:space="preserve"> </w:t>
            </w:r>
            <w:r w:rsidRPr="0063446B">
              <w:rPr>
                <w:rFonts w:ascii="Arial" w:hAnsi="Arial" w:cs="Arial"/>
              </w:rPr>
              <w:t>the</w:t>
            </w:r>
            <w:r>
              <w:rPr>
                <w:rFonts w:ascii="Arial" w:hAnsi="Arial" w:cs="Arial"/>
              </w:rPr>
              <w:t xml:space="preserve"> </w:t>
            </w:r>
            <w:r w:rsidRPr="0063446B">
              <w:rPr>
                <w:rFonts w:ascii="Arial" w:hAnsi="Arial" w:cs="Arial"/>
              </w:rPr>
              <w:t>removal</w:t>
            </w:r>
            <w:r>
              <w:rPr>
                <w:rFonts w:ascii="Arial" w:hAnsi="Arial" w:cs="Arial"/>
              </w:rPr>
              <w:t xml:space="preserve"> </w:t>
            </w:r>
            <w:r w:rsidRPr="0063446B">
              <w:rPr>
                <w:rFonts w:ascii="Arial" w:hAnsi="Arial" w:cs="Arial"/>
              </w:rPr>
              <w:t>of</w:t>
            </w:r>
            <w:r>
              <w:rPr>
                <w:rFonts w:ascii="Arial" w:hAnsi="Arial" w:cs="Arial"/>
              </w:rPr>
              <w:t xml:space="preserve"> </w:t>
            </w:r>
            <w:r w:rsidRPr="0063446B">
              <w:rPr>
                <w:rFonts w:ascii="Arial" w:hAnsi="Arial" w:cs="Arial"/>
              </w:rPr>
              <w:t>trees</w:t>
            </w:r>
            <w:r>
              <w:rPr>
                <w:rFonts w:ascii="Arial" w:hAnsi="Arial" w:cs="Arial"/>
              </w:rPr>
              <w:t xml:space="preserve"> </w:t>
            </w:r>
            <w:r w:rsidRPr="0063446B">
              <w:rPr>
                <w:rFonts w:ascii="Arial" w:hAnsi="Arial" w:cs="Arial"/>
              </w:rPr>
              <w:t>containing</w:t>
            </w:r>
            <w:r>
              <w:rPr>
                <w:rFonts w:ascii="Arial" w:hAnsi="Arial" w:cs="Arial"/>
              </w:rPr>
              <w:t xml:space="preserve"> </w:t>
            </w:r>
            <w:r w:rsidRPr="0063446B">
              <w:rPr>
                <w:rFonts w:ascii="Arial" w:hAnsi="Arial" w:cs="Arial"/>
              </w:rPr>
              <w:t>suitable</w:t>
            </w:r>
            <w:r>
              <w:rPr>
                <w:rFonts w:ascii="Arial" w:hAnsi="Arial" w:cs="Arial"/>
              </w:rPr>
              <w:t xml:space="preserve"> </w:t>
            </w:r>
            <w:r w:rsidRPr="0063446B">
              <w:rPr>
                <w:rFonts w:ascii="Arial" w:hAnsi="Arial" w:cs="Arial"/>
              </w:rPr>
              <w:t>habitat</w:t>
            </w:r>
            <w:r>
              <w:rPr>
                <w:rFonts w:ascii="Arial" w:hAnsi="Arial" w:cs="Arial"/>
              </w:rPr>
              <w:t xml:space="preserve"> </w:t>
            </w:r>
            <w:r w:rsidRPr="0063446B">
              <w:rPr>
                <w:rFonts w:ascii="Arial" w:hAnsi="Arial" w:cs="Arial"/>
              </w:rPr>
              <w:t>hollows</w:t>
            </w:r>
            <w:r>
              <w:rPr>
                <w:rFonts w:ascii="Arial" w:hAnsi="Arial" w:cs="Arial"/>
              </w:rPr>
              <w:t xml:space="preserve"> </w:t>
            </w:r>
            <w:r w:rsidRPr="0063446B">
              <w:rPr>
                <w:rFonts w:ascii="Arial" w:hAnsi="Arial" w:cs="Arial"/>
              </w:rPr>
              <w:t>and</w:t>
            </w:r>
            <w:r>
              <w:rPr>
                <w:rFonts w:ascii="Arial" w:hAnsi="Arial" w:cs="Arial"/>
              </w:rPr>
              <w:t xml:space="preserve"> </w:t>
            </w:r>
            <w:r w:rsidRPr="0063446B">
              <w:rPr>
                <w:rFonts w:ascii="Arial" w:hAnsi="Arial" w:cs="Arial"/>
              </w:rPr>
              <w:t>submitted to LMCC or NCC prior to any work commencing on site for each stage of development.</w:t>
            </w:r>
          </w:p>
        </w:tc>
        <w:tc>
          <w:tcPr>
            <w:tcW w:w="7087" w:type="dxa"/>
          </w:tcPr>
          <w:p w14:paraId="58C642DE" w14:textId="77777777" w:rsidR="00EC286C" w:rsidRDefault="00EC286C" w:rsidP="00EC286C">
            <w:pPr>
              <w:rPr>
                <w:rFonts w:ascii="Arial" w:hAnsi="Arial" w:cs="Arial"/>
                <w:bCs/>
              </w:rPr>
            </w:pPr>
            <w:r>
              <w:rPr>
                <w:rFonts w:ascii="Arial" w:hAnsi="Arial" w:cs="Arial"/>
                <w:bCs/>
              </w:rPr>
              <w:t xml:space="preserve">The application has minimised clearing and disturbance of vegetation, to the extent possible, and proposes to retain vegetation within riparian corridors zoned conservation, and retain vegetation on lands with steeper slope. </w:t>
            </w:r>
          </w:p>
          <w:p w14:paraId="49002A2C" w14:textId="77777777" w:rsidR="00EC286C" w:rsidRPr="00CC6A9B" w:rsidRDefault="00EC286C" w:rsidP="00EC286C">
            <w:pPr>
              <w:rPr>
                <w:rFonts w:ascii="Arial" w:hAnsi="Arial" w:cs="Arial"/>
              </w:rPr>
            </w:pPr>
            <w:r>
              <w:rPr>
                <w:rFonts w:ascii="Arial" w:hAnsi="Arial" w:cs="Arial"/>
              </w:rPr>
              <w:t>The tree clearing protocol can be addressed through the imposition of an appropriate condition of consent.</w:t>
            </w:r>
          </w:p>
        </w:tc>
      </w:tr>
      <w:tr w:rsidR="00EC286C" w:rsidRPr="00D51866" w14:paraId="2CD000C7" w14:textId="77777777" w:rsidTr="00726AF7">
        <w:tc>
          <w:tcPr>
            <w:tcW w:w="2093" w:type="dxa"/>
          </w:tcPr>
          <w:p w14:paraId="1828AE38" w14:textId="77777777" w:rsidR="00EC286C" w:rsidRDefault="00EC286C" w:rsidP="00EC286C">
            <w:pPr>
              <w:rPr>
                <w:rFonts w:ascii="Arial" w:hAnsi="Arial" w:cs="Arial"/>
              </w:rPr>
            </w:pPr>
            <w:r>
              <w:rPr>
                <w:rFonts w:ascii="Arial" w:hAnsi="Arial" w:cs="Arial"/>
              </w:rPr>
              <w:t>Flora and fauna conservation management</w:t>
            </w:r>
          </w:p>
        </w:tc>
        <w:tc>
          <w:tcPr>
            <w:tcW w:w="5103" w:type="dxa"/>
          </w:tcPr>
          <w:p w14:paraId="6BB04DE4" w14:textId="77777777" w:rsidR="00EC286C" w:rsidRPr="0063446B" w:rsidRDefault="00EC286C" w:rsidP="00EC286C">
            <w:pPr>
              <w:rPr>
                <w:rFonts w:ascii="Arial" w:hAnsi="Arial" w:cs="Arial"/>
              </w:rPr>
            </w:pPr>
            <w:r w:rsidRPr="0063446B">
              <w:rPr>
                <w:rFonts w:ascii="Arial" w:hAnsi="Arial" w:cs="Arial"/>
              </w:rPr>
              <w:t>Prior to any works on site commencing, the Owner is to prepare a Vegetation and Habitat Management Plan. The vegetation</w:t>
            </w:r>
            <w:r>
              <w:rPr>
                <w:rFonts w:ascii="Arial" w:hAnsi="Arial" w:cs="Arial"/>
              </w:rPr>
              <w:t xml:space="preserve"> </w:t>
            </w:r>
            <w:r w:rsidRPr="0063446B">
              <w:rPr>
                <w:rFonts w:ascii="Arial" w:hAnsi="Arial" w:cs="Arial"/>
              </w:rPr>
              <w:t>management plan will be implemented for each stage of the subdivision. The vegetation management shall require that direction and</w:t>
            </w:r>
            <w:r>
              <w:rPr>
                <w:rFonts w:ascii="Arial" w:hAnsi="Arial" w:cs="Arial"/>
              </w:rPr>
              <w:t xml:space="preserve"> </w:t>
            </w:r>
            <w:r w:rsidRPr="0063446B">
              <w:rPr>
                <w:rFonts w:ascii="Arial" w:hAnsi="Arial" w:cs="Arial"/>
              </w:rPr>
              <w:t>supervision be provided by suitably qualified persons associated with vegetation removal including habitat trees (hollow-bearing).</w:t>
            </w:r>
          </w:p>
        </w:tc>
        <w:tc>
          <w:tcPr>
            <w:tcW w:w="7087" w:type="dxa"/>
          </w:tcPr>
          <w:p w14:paraId="65A922D4" w14:textId="77777777" w:rsidR="00EC286C" w:rsidRDefault="00EC286C" w:rsidP="00EC286C">
            <w:pPr>
              <w:shd w:val="clear" w:color="auto" w:fill="FFFFFF"/>
              <w:spacing w:line="240" w:lineRule="auto"/>
              <w:ind w:right="-23"/>
              <w:rPr>
                <w:rFonts w:ascii="Arial" w:hAnsi="Arial" w:cs="Arial"/>
                <w:lang w:eastAsia="en-GB"/>
              </w:rPr>
            </w:pPr>
            <w:r>
              <w:rPr>
                <w:rFonts w:ascii="Arial" w:hAnsi="Arial" w:cs="Arial"/>
                <w:lang w:eastAsia="en-GB"/>
              </w:rPr>
              <w:t xml:space="preserve">A VHMP has been prepared and supported by </w:t>
            </w:r>
            <w:r w:rsidRPr="00DF1657">
              <w:rPr>
                <w:rFonts w:ascii="Arial" w:hAnsi="Arial" w:cs="Arial"/>
                <w:lang w:eastAsia="en-GB"/>
              </w:rPr>
              <w:t>BCD</w:t>
            </w:r>
            <w:r>
              <w:rPr>
                <w:rFonts w:ascii="Arial" w:hAnsi="Arial" w:cs="Arial"/>
                <w:lang w:eastAsia="en-GB"/>
              </w:rPr>
              <w:t xml:space="preserve"> subject to certain conditions. </w:t>
            </w:r>
          </w:p>
          <w:p w14:paraId="24AA1AB9" w14:textId="60FCB027" w:rsidR="00EC286C" w:rsidRPr="00FB6989" w:rsidRDefault="00EC286C" w:rsidP="00EC286C">
            <w:pPr>
              <w:shd w:val="clear" w:color="auto" w:fill="FFFFFF"/>
              <w:spacing w:line="240" w:lineRule="auto"/>
              <w:ind w:right="-23"/>
              <w:rPr>
                <w:rFonts w:ascii="Arial" w:hAnsi="Arial" w:cs="Arial"/>
                <w:lang w:eastAsia="en-GB"/>
              </w:rPr>
            </w:pPr>
          </w:p>
        </w:tc>
      </w:tr>
      <w:tr w:rsidR="00EC286C" w:rsidRPr="00D51866" w14:paraId="699CE67E" w14:textId="77777777" w:rsidTr="00726AF7">
        <w:tc>
          <w:tcPr>
            <w:tcW w:w="2093" w:type="dxa"/>
          </w:tcPr>
          <w:p w14:paraId="42BA9667" w14:textId="77777777" w:rsidR="00EC286C" w:rsidRDefault="00EC286C" w:rsidP="00EC286C">
            <w:pPr>
              <w:rPr>
                <w:rFonts w:ascii="Arial" w:hAnsi="Arial" w:cs="Arial"/>
              </w:rPr>
            </w:pPr>
            <w:r>
              <w:rPr>
                <w:rFonts w:ascii="Arial" w:hAnsi="Arial" w:cs="Arial"/>
              </w:rPr>
              <w:t>Flora and fauna conservation management / environmental management</w:t>
            </w:r>
          </w:p>
        </w:tc>
        <w:tc>
          <w:tcPr>
            <w:tcW w:w="5103" w:type="dxa"/>
          </w:tcPr>
          <w:p w14:paraId="0B28CB88" w14:textId="77777777" w:rsidR="00EC286C" w:rsidRDefault="00EC286C" w:rsidP="00EC286C">
            <w:pPr>
              <w:rPr>
                <w:rFonts w:ascii="Arial" w:hAnsi="Arial" w:cs="Arial"/>
              </w:rPr>
            </w:pPr>
            <w:r>
              <w:rPr>
                <w:rFonts w:ascii="Arial" w:hAnsi="Arial" w:cs="Arial"/>
              </w:rPr>
              <w:t>The owner is to:</w:t>
            </w:r>
          </w:p>
          <w:p w14:paraId="3714D947" w14:textId="77777777" w:rsidR="00EC286C" w:rsidRDefault="00EC286C" w:rsidP="00EC286C">
            <w:pPr>
              <w:pStyle w:val="ListParagraph"/>
              <w:numPr>
                <w:ilvl w:val="0"/>
                <w:numId w:val="48"/>
              </w:numPr>
              <w:spacing w:after="160"/>
              <w:contextualSpacing w:val="0"/>
              <w:rPr>
                <w:rFonts w:ascii="Arial" w:hAnsi="Arial" w:cs="Arial"/>
              </w:rPr>
            </w:pPr>
            <w:r w:rsidRPr="0063446B">
              <w:rPr>
                <w:rFonts w:ascii="Arial" w:hAnsi="Arial" w:cs="Arial"/>
              </w:rPr>
              <w:t>Recover any native fauna that are potentially displaced.</w:t>
            </w:r>
          </w:p>
          <w:p w14:paraId="35E04D76" w14:textId="77777777" w:rsidR="00EC286C" w:rsidRDefault="00EC286C" w:rsidP="00EC286C">
            <w:pPr>
              <w:pStyle w:val="ListParagraph"/>
              <w:numPr>
                <w:ilvl w:val="0"/>
                <w:numId w:val="48"/>
              </w:numPr>
              <w:spacing w:after="160"/>
              <w:contextualSpacing w:val="0"/>
              <w:rPr>
                <w:rFonts w:ascii="Arial" w:hAnsi="Arial" w:cs="Arial"/>
              </w:rPr>
            </w:pPr>
            <w:r w:rsidRPr="0063446B">
              <w:rPr>
                <w:rFonts w:ascii="Arial" w:hAnsi="Arial" w:cs="Arial"/>
              </w:rPr>
              <w:t>Select species for future landscaping works and seed stock for revegetation should be limited to locally occurring native species.</w:t>
            </w:r>
          </w:p>
          <w:p w14:paraId="79088B72" w14:textId="77777777" w:rsidR="00EC286C" w:rsidRDefault="00EC286C" w:rsidP="00EC286C">
            <w:pPr>
              <w:pStyle w:val="ListParagraph"/>
              <w:numPr>
                <w:ilvl w:val="0"/>
                <w:numId w:val="48"/>
              </w:numPr>
              <w:spacing w:after="160"/>
              <w:contextualSpacing w:val="0"/>
              <w:rPr>
                <w:rFonts w:ascii="Arial" w:hAnsi="Arial" w:cs="Arial"/>
              </w:rPr>
            </w:pPr>
            <w:r w:rsidRPr="0063446B">
              <w:rPr>
                <w:rFonts w:ascii="Arial" w:hAnsi="Arial" w:cs="Arial"/>
              </w:rPr>
              <w:t>Where</w:t>
            </w:r>
            <w:r>
              <w:rPr>
                <w:rFonts w:ascii="Arial" w:hAnsi="Arial" w:cs="Arial"/>
              </w:rPr>
              <w:t xml:space="preserve"> </w:t>
            </w:r>
            <w:r w:rsidRPr="0063446B">
              <w:rPr>
                <w:rFonts w:ascii="Arial" w:hAnsi="Arial" w:cs="Arial"/>
              </w:rPr>
              <w:t>possible,</w:t>
            </w:r>
            <w:r>
              <w:rPr>
                <w:rFonts w:ascii="Arial" w:hAnsi="Arial" w:cs="Arial"/>
              </w:rPr>
              <w:t xml:space="preserve"> </w:t>
            </w:r>
            <w:r w:rsidRPr="0063446B">
              <w:rPr>
                <w:rFonts w:ascii="Arial" w:hAnsi="Arial" w:cs="Arial"/>
              </w:rPr>
              <w:t>earthworks</w:t>
            </w:r>
            <w:r>
              <w:rPr>
                <w:rFonts w:ascii="Arial" w:hAnsi="Arial" w:cs="Arial"/>
              </w:rPr>
              <w:t xml:space="preserve"> </w:t>
            </w:r>
            <w:r w:rsidRPr="0063446B">
              <w:rPr>
                <w:rFonts w:ascii="Arial" w:hAnsi="Arial" w:cs="Arial"/>
              </w:rPr>
              <w:t>(and</w:t>
            </w:r>
            <w:r>
              <w:rPr>
                <w:rFonts w:ascii="Arial" w:hAnsi="Arial" w:cs="Arial"/>
              </w:rPr>
              <w:t xml:space="preserve"> </w:t>
            </w:r>
            <w:r w:rsidRPr="0063446B">
              <w:rPr>
                <w:rFonts w:ascii="Arial" w:hAnsi="Arial" w:cs="Arial"/>
              </w:rPr>
              <w:t>all works</w:t>
            </w:r>
            <w:r>
              <w:rPr>
                <w:rFonts w:ascii="Arial" w:hAnsi="Arial" w:cs="Arial"/>
              </w:rPr>
              <w:t xml:space="preserve"> </w:t>
            </w:r>
            <w:r w:rsidRPr="0063446B">
              <w:rPr>
                <w:rFonts w:ascii="Arial" w:hAnsi="Arial" w:cs="Arial"/>
              </w:rPr>
              <w:t>in</w:t>
            </w:r>
            <w:r>
              <w:rPr>
                <w:rFonts w:ascii="Arial" w:hAnsi="Arial" w:cs="Arial"/>
              </w:rPr>
              <w:t xml:space="preserve"> </w:t>
            </w:r>
            <w:r w:rsidRPr="0063446B">
              <w:rPr>
                <w:rFonts w:ascii="Arial" w:hAnsi="Arial" w:cs="Arial"/>
              </w:rPr>
              <w:lastRenderedPageBreak/>
              <w:t>the</w:t>
            </w:r>
            <w:r>
              <w:rPr>
                <w:rFonts w:ascii="Arial" w:hAnsi="Arial" w:cs="Arial"/>
              </w:rPr>
              <w:t xml:space="preserve"> </w:t>
            </w:r>
            <w:r w:rsidRPr="0063446B">
              <w:rPr>
                <w:rFonts w:ascii="Arial" w:hAnsi="Arial" w:cs="Arial"/>
              </w:rPr>
              <w:t>vicinity</w:t>
            </w:r>
            <w:r>
              <w:rPr>
                <w:rFonts w:ascii="Arial" w:hAnsi="Arial" w:cs="Arial"/>
              </w:rPr>
              <w:t xml:space="preserve"> </w:t>
            </w:r>
            <w:r w:rsidRPr="0063446B">
              <w:rPr>
                <w:rFonts w:ascii="Arial" w:hAnsi="Arial" w:cs="Arial"/>
              </w:rPr>
              <w:t>of</w:t>
            </w:r>
            <w:r>
              <w:rPr>
                <w:rFonts w:ascii="Arial" w:hAnsi="Arial" w:cs="Arial"/>
              </w:rPr>
              <w:t xml:space="preserve"> </w:t>
            </w:r>
            <w:r w:rsidRPr="0063446B">
              <w:rPr>
                <w:rFonts w:ascii="Arial" w:hAnsi="Arial" w:cs="Arial"/>
              </w:rPr>
              <w:t>drainage</w:t>
            </w:r>
            <w:r>
              <w:rPr>
                <w:rFonts w:ascii="Arial" w:hAnsi="Arial" w:cs="Arial"/>
              </w:rPr>
              <w:t xml:space="preserve"> </w:t>
            </w:r>
            <w:r w:rsidRPr="0063446B">
              <w:rPr>
                <w:rFonts w:ascii="Arial" w:hAnsi="Arial" w:cs="Arial"/>
              </w:rPr>
              <w:t>lines) should</w:t>
            </w:r>
            <w:r>
              <w:rPr>
                <w:rFonts w:ascii="Arial" w:hAnsi="Arial" w:cs="Arial"/>
              </w:rPr>
              <w:t xml:space="preserve"> </w:t>
            </w:r>
            <w:r w:rsidRPr="0063446B">
              <w:rPr>
                <w:rFonts w:ascii="Arial" w:hAnsi="Arial" w:cs="Arial"/>
              </w:rPr>
              <w:t>be</w:t>
            </w:r>
            <w:r>
              <w:rPr>
                <w:rFonts w:ascii="Arial" w:hAnsi="Arial" w:cs="Arial"/>
              </w:rPr>
              <w:t xml:space="preserve"> </w:t>
            </w:r>
            <w:r w:rsidRPr="0063446B">
              <w:rPr>
                <w:rFonts w:ascii="Arial" w:hAnsi="Arial" w:cs="Arial"/>
              </w:rPr>
              <w:t>undertaken</w:t>
            </w:r>
            <w:r>
              <w:rPr>
                <w:rFonts w:ascii="Arial" w:hAnsi="Arial" w:cs="Arial"/>
              </w:rPr>
              <w:t xml:space="preserve"> </w:t>
            </w:r>
            <w:r w:rsidRPr="0063446B">
              <w:rPr>
                <w:rFonts w:ascii="Arial" w:hAnsi="Arial" w:cs="Arial"/>
              </w:rPr>
              <w:t>during</w:t>
            </w:r>
            <w:r>
              <w:rPr>
                <w:rFonts w:ascii="Arial" w:hAnsi="Arial" w:cs="Arial"/>
              </w:rPr>
              <w:t xml:space="preserve"> appropriate </w:t>
            </w:r>
            <w:r w:rsidRPr="0063446B">
              <w:rPr>
                <w:rFonts w:ascii="Arial" w:hAnsi="Arial" w:cs="Arial"/>
              </w:rPr>
              <w:t>weather</w:t>
            </w:r>
            <w:r>
              <w:rPr>
                <w:rFonts w:ascii="Arial" w:hAnsi="Arial" w:cs="Arial"/>
              </w:rPr>
              <w:t xml:space="preserve"> </w:t>
            </w:r>
            <w:r w:rsidRPr="0063446B">
              <w:rPr>
                <w:rFonts w:ascii="Arial" w:hAnsi="Arial" w:cs="Arial"/>
              </w:rPr>
              <w:t>conditions</w:t>
            </w:r>
            <w:r>
              <w:rPr>
                <w:rFonts w:ascii="Arial" w:hAnsi="Arial" w:cs="Arial"/>
              </w:rPr>
              <w:t xml:space="preserve"> </w:t>
            </w:r>
            <w:r w:rsidRPr="0063446B">
              <w:rPr>
                <w:rFonts w:ascii="Arial" w:hAnsi="Arial" w:cs="Arial"/>
              </w:rPr>
              <w:t>to minimise potential erosion impacts.</w:t>
            </w:r>
          </w:p>
          <w:p w14:paraId="57DA7D9D" w14:textId="77777777" w:rsidR="00EC286C" w:rsidRPr="0063446B" w:rsidRDefault="00EC286C" w:rsidP="00EC286C">
            <w:pPr>
              <w:pStyle w:val="ListParagraph"/>
              <w:numPr>
                <w:ilvl w:val="0"/>
                <w:numId w:val="48"/>
              </w:numPr>
              <w:spacing w:after="160"/>
              <w:contextualSpacing w:val="0"/>
              <w:rPr>
                <w:rFonts w:ascii="Arial" w:hAnsi="Arial" w:cs="Arial"/>
              </w:rPr>
            </w:pPr>
            <w:r w:rsidRPr="0063446B">
              <w:rPr>
                <w:rFonts w:ascii="Arial" w:hAnsi="Arial" w:cs="Arial"/>
              </w:rPr>
              <w:t>lmplement nutrient and sediment control devices.</w:t>
            </w:r>
          </w:p>
        </w:tc>
        <w:tc>
          <w:tcPr>
            <w:tcW w:w="7087" w:type="dxa"/>
          </w:tcPr>
          <w:p w14:paraId="7411CAC5" w14:textId="4FE9C522" w:rsidR="00EC286C" w:rsidRDefault="00EC286C" w:rsidP="00EC286C">
            <w:pPr>
              <w:rPr>
                <w:rFonts w:ascii="Arial" w:hAnsi="Arial" w:cs="Arial"/>
                <w:highlight w:val="green"/>
              </w:rPr>
            </w:pPr>
            <w:r>
              <w:rPr>
                <w:rFonts w:ascii="Arial" w:hAnsi="Arial" w:cs="Arial"/>
              </w:rPr>
              <w:lastRenderedPageBreak/>
              <w:t>These matters can be addressed through the imposition of conditions of consent.</w:t>
            </w:r>
          </w:p>
        </w:tc>
      </w:tr>
      <w:tr w:rsidR="00EC286C" w:rsidRPr="00D51866" w14:paraId="7776CE81" w14:textId="77777777" w:rsidTr="00726AF7">
        <w:tc>
          <w:tcPr>
            <w:tcW w:w="2093" w:type="dxa"/>
          </w:tcPr>
          <w:p w14:paraId="43436496" w14:textId="6E9FE2D3" w:rsidR="00EC286C" w:rsidRDefault="00EC286C" w:rsidP="00EC286C">
            <w:pPr>
              <w:rPr>
                <w:rFonts w:ascii="Arial" w:hAnsi="Arial" w:cs="Arial"/>
              </w:rPr>
            </w:pPr>
            <w:r>
              <w:rPr>
                <w:rFonts w:ascii="Arial" w:hAnsi="Arial" w:cs="Arial"/>
              </w:rPr>
              <w:t>Roads, infrastructure, and services</w:t>
            </w:r>
          </w:p>
        </w:tc>
        <w:tc>
          <w:tcPr>
            <w:tcW w:w="5103" w:type="dxa"/>
          </w:tcPr>
          <w:p w14:paraId="0B76AF27" w14:textId="77777777" w:rsidR="00EC286C" w:rsidRDefault="00EC286C" w:rsidP="00EC286C">
            <w:pPr>
              <w:rPr>
                <w:rFonts w:ascii="Arial" w:hAnsi="Arial" w:cs="Arial"/>
              </w:rPr>
            </w:pPr>
            <w:r>
              <w:rPr>
                <w:rFonts w:ascii="Arial" w:hAnsi="Arial" w:cs="Arial"/>
              </w:rPr>
              <w:t>The owner will provide for new roads and connections as per the plans included in the Concept Plan by RPS.</w:t>
            </w:r>
          </w:p>
          <w:p w14:paraId="632A2AC8" w14:textId="77777777" w:rsidR="00EC286C" w:rsidRPr="00824BD1" w:rsidRDefault="00EC286C" w:rsidP="00EC286C">
            <w:pPr>
              <w:rPr>
                <w:rFonts w:ascii="Arial" w:hAnsi="Arial" w:cs="Arial"/>
              </w:rPr>
            </w:pPr>
            <w:r w:rsidRPr="00824BD1">
              <w:rPr>
                <w:rFonts w:ascii="Arial" w:hAnsi="Arial" w:cs="Arial"/>
              </w:rPr>
              <w:t xml:space="preserve">Road </w:t>
            </w:r>
            <w:r>
              <w:rPr>
                <w:rFonts w:ascii="Arial" w:hAnsi="Arial" w:cs="Arial"/>
              </w:rPr>
              <w:t>i</w:t>
            </w:r>
            <w:r w:rsidRPr="00824BD1">
              <w:rPr>
                <w:rFonts w:ascii="Arial" w:hAnsi="Arial" w:cs="Arial"/>
              </w:rPr>
              <w:t>nfrastructure including road pavement, footpaths, kerb and gutter (where required), drainage services, street trees, street lighting,</w:t>
            </w:r>
            <w:r>
              <w:rPr>
                <w:rFonts w:ascii="Arial" w:hAnsi="Arial" w:cs="Arial"/>
              </w:rPr>
              <w:t xml:space="preserve"> </w:t>
            </w:r>
            <w:r w:rsidRPr="00824BD1">
              <w:rPr>
                <w:rFonts w:ascii="Arial" w:hAnsi="Arial" w:cs="Arial"/>
              </w:rPr>
              <w:t>signage and line markings will be provided for the subdivision, in accordance with Council's</w:t>
            </w:r>
            <w:r>
              <w:rPr>
                <w:rFonts w:ascii="Arial" w:hAnsi="Arial" w:cs="Arial"/>
              </w:rPr>
              <w:t xml:space="preserve"> </w:t>
            </w:r>
            <w:r w:rsidRPr="00824BD1">
              <w:rPr>
                <w:rFonts w:ascii="Arial" w:hAnsi="Arial" w:cs="Arial"/>
              </w:rPr>
              <w:t>requirements, except as othe</w:t>
            </w:r>
            <w:r>
              <w:rPr>
                <w:rFonts w:ascii="Arial" w:hAnsi="Arial" w:cs="Arial"/>
              </w:rPr>
              <w:t>rw</w:t>
            </w:r>
            <w:r w:rsidRPr="00824BD1">
              <w:rPr>
                <w:rFonts w:ascii="Arial" w:hAnsi="Arial" w:cs="Arial"/>
              </w:rPr>
              <w:t>ise provided by</w:t>
            </w:r>
            <w:r>
              <w:rPr>
                <w:rFonts w:ascii="Arial" w:hAnsi="Arial" w:cs="Arial"/>
              </w:rPr>
              <w:t xml:space="preserve"> </w:t>
            </w:r>
            <w:r w:rsidRPr="00824BD1">
              <w:rPr>
                <w:rFonts w:ascii="Arial" w:hAnsi="Arial" w:cs="Arial"/>
              </w:rPr>
              <w:t>the Urban Design Guidelines. Pedestrian and cycleway networks within the development site will be planned to connect to the regional</w:t>
            </w:r>
            <w:r>
              <w:rPr>
                <w:rFonts w:ascii="Arial" w:hAnsi="Arial" w:cs="Arial"/>
              </w:rPr>
              <w:t xml:space="preserve"> </w:t>
            </w:r>
            <w:r w:rsidRPr="00824BD1">
              <w:rPr>
                <w:rFonts w:ascii="Arial" w:hAnsi="Arial" w:cs="Arial"/>
              </w:rPr>
              <w:t>network when approved by both NCC and LMCC external to the development site, including BGHRP. Details will be included in</w:t>
            </w:r>
            <w:r>
              <w:rPr>
                <w:rFonts w:ascii="Arial" w:hAnsi="Arial" w:cs="Arial"/>
              </w:rPr>
              <w:t xml:space="preserve"> </w:t>
            </w:r>
            <w:r w:rsidRPr="00824BD1">
              <w:rPr>
                <w:rFonts w:ascii="Arial" w:hAnsi="Arial" w:cs="Arial"/>
              </w:rPr>
              <w:t>progressive staged development applications</w:t>
            </w:r>
          </w:p>
          <w:p w14:paraId="63B81CA9" w14:textId="77777777" w:rsidR="00EC286C" w:rsidRPr="00824BD1" w:rsidRDefault="00EC286C" w:rsidP="00EC286C">
            <w:pPr>
              <w:rPr>
                <w:rFonts w:ascii="Arial" w:hAnsi="Arial" w:cs="Arial"/>
              </w:rPr>
            </w:pPr>
            <w:r w:rsidRPr="00824BD1">
              <w:rPr>
                <w:rFonts w:ascii="Arial" w:hAnsi="Arial" w:cs="Arial"/>
              </w:rPr>
              <w:t>The Owner</w:t>
            </w:r>
            <w:r>
              <w:rPr>
                <w:rFonts w:ascii="Arial" w:hAnsi="Arial" w:cs="Arial"/>
              </w:rPr>
              <w:t xml:space="preserve"> </w:t>
            </w:r>
            <w:r w:rsidRPr="00824BD1">
              <w:rPr>
                <w:rFonts w:ascii="Arial" w:hAnsi="Arial" w:cs="Arial"/>
              </w:rPr>
              <w:t>will provide reticulated potable water and sewage services to each residential lot in the subdivision in accordance with Hunter</w:t>
            </w:r>
            <w:r>
              <w:rPr>
                <w:rFonts w:ascii="Arial" w:hAnsi="Arial" w:cs="Arial"/>
              </w:rPr>
              <w:t xml:space="preserve"> </w:t>
            </w:r>
            <w:r w:rsidRPr="00824BD1">
              <w:rPr>
                <w:rFonts w:ascii="Arial" w:hAnsi="Arial" w:cs="Arial"/>
              </w:rPr>
              <w:t>Water requirements.</w:t>
            </w:r>
          </w:p>
          <w:p w14:paraId="29306FB7" w14:textId="77777777" w:rsidR="00EC286C" w:rsidRPr="00824BD1" w:rsidRDefault="00EC286C" w:rsidP="00EC286C">
            <w:pPr>
              <w:rPr>
                <w:rFonts w:ascii="Arial" w:hAnsi="Arial" w:cs="Arial"/>
              </w:rPr>
            </w:pPr>
            <w:r w:rsidRPr="00824BD1">
              <w:rPr>
                <w:rFonts w:ascii="Arial" w:hAnsi="Arial" w:cs="Arial"/>
              </w:rPr>
              <w:t xml:space="preserve">The Owner will provide underground power to each residential lot in accordance with Energy </w:t>
            </w:r>
            <w:r w:rsidRPr="00824BD1">
              <w:rPr>
                <w:rFonts w:ascii="Arial" w:hAnsi="Arial" w:cs="Arial"/>
              </w:rPr>
              <w:lastRenderedPageBreak/>
              <w:t>Australia requirements.</w:t>
            </w:r>
          </w:p>
          <w:p w14:paraId="423A7DAC" w14:textId="77777777" w:rsidR="00EC286C" w:rsidRPr="00824BD1" w:rsidRDefault="00EC286C" w:rsidP="00EC286C">
            <w:pPr>
              <w:rPr>
                <w:rFonts w:ascii="Arial" w:hAnsi="Arial" w:cs="Arial"/>
              </w:rPr>
            </w:pPr>
            <w:r>
              <w:rPr>
                <w:rFonts w:ascii="Arial" w:hAnsi="Arial" w:cs="Arial"/>
              </w:rPr>
              <w:t>C</w:t>
            </w:r>
            <w:r w:rsidRPr="00824BD1">
              <w:rPr>
                <w:rFonts w:ascii="Arial" w:hAnsi="Arial" w:cs="Arial"/>
              </w:rPr>
              <w:t>onduits will be installed underground to enable the roll-out of the N</w:t>
            </w:r>
            <w:r>
              <w:rPr>
                <w:rFonts w:ascii="Arial" w:hAnsi="Arial" w:cs="Arial"/>
              </w:rPr>
              <w:t>B</w:t>
            </w:r>
            <w:r w:rsidRPr="00824BD1">
              <w:rPr>
                <w:rFonts w:ascii="Arial" w:hAnsi="Arial" w:cs="Arial"/>
              </w:rPr>
              <w:t>N to each lot in the subdivision</w:t>
            </w:r>
          </w:p>
          <w:p w14:paraId="58F4002E" w14:textId="77777777" w:rsidR="00EC286C" w:rsidRPr="00824BD1" w:rsidRDefault="00EC286C" w:rsidP="00EC286C">
            <w:pPr>
              <w:rPr>
                <w:rFonts w:ascii="Arial" w:hAnsi="Arial" w:cs="Arial"/>
              </w:rPr>
            </w:pPr>
            <w:r w:rsidRPr="00824BD1">
              <w:rPr>
                <w:rFonts w:ascii="Arial" w:hAnsi="Arial" w:cs="Arial"/>
              </w:rPr>
              <w:t>Areas to be dedicated as public roads will be</w:t>
            </w:r>
            <w:r>
              <w:rPr>
                <w:rFonts w:ascii="Arial" w:hAnsi="Arial" w:cs="Arial"/>
              </w:rPr>
              <w:t xml:space="preserve"> </w:t>
            </w:r>
            <w:r w:rsidRPr="00824BD1">
              <w:rPr>
                <w:rFonts w:ascii="Arial" w:hAnsi="Arial" w:cs="Arial"/>
              </w:rPr>
              <w:t>constructed and embellished in accordance with the Urban Design Guidelines of the Concept</w:t>
            </w:r>
            <w:r>
              <w:rPr>
                <w:rFonts w:ascii="Arial" w:hAnsi="Arial" w:cs="Arial"/>
              </w:rPr>
              <w:t xml:space="preserve"> </w:t>
            </w:r>
            <w:r w:rsidRPr="00824BD1">
              <w:rPr>
                <w:rFonts w:ascii="Arial" w:hAnsi="Arial" w:cs="Arial"/>
              </w:rPr>
              <w:t>Plan</w:t>
            </w:r>
          </w:p>
          <w:p w14:paraId="23B7D69B" w14:textId="1748858A" w:rsidR="00EC286C" w:rsidRDefault="00EC286C" w:rsidP="00EC286C">
            <w:pPr>
              <w:rPr>
                <w:rFonts w:ascii="Arial" w:hAnsi="Arial" w:cs="Arial"/>
              </w:rPr>
            </w:pPr>
            <w:r w:rsidRPr="00824BD1">
              <w:rPr>
                <w:rFonts w:ascii="Arial" w:hAnsi="Arial" w:cs="Arial"/>
              </w:rPr>
              <w:t>All road reserves to be constructed will be dedicated to Lake Macquarie Council or Newcastle City Council at no cost to Council</w:t>
            </w:r>
            <w:r>
              <w:rPr>
                <w:rFonts w:ascii="Arial" w:hAnsi="Arial" w:cs="Arial"/>
              </w:rPr>
              <w:t>.</w:t>
            </w:r>
          </w:p>
        </w:tc>
        <w:tc>
          <w:tcPr>
            <w:tcW w:w="7087" w:type="dxa"/>
          </w:tcPr>
          <w:p w14:paraId="5EB0AF61" w14:textId="77777777" w:rsidR="00EC286C" w:rsidRDefault="00EC286C" w:rsidP="00EC286C">
            <w:pPr>
              <w:tabs>
                <w:tab w:val="left" w:pos="7485"/>
              </w:tabs>
              <w:spacing w:line="240" w:lineRule="auto"/>
              <w:ind w:right="23"/>
              <w:rPr>
                <w:rFonts w:ascii="Arial" w:eastAsiaTheme="minorHAnsi" w:hAnsi="Arial" w:cs="Arial"/>
                <w:bCs/>
                <w:lang w:val="en-AU" w:eastAsia="en-AU"/>
              </w:rPr>
            </w:pPr>
            <w:r>
              <w:rPr>
                <w:rFonts w:ascii="Arial" w:hAnsi="Arial" w:cs="Arial"/>
                <w:lang w:eastAsia="en-AU"/>
              </w:rPr>
              <w:lastRenderedPageBreak/>
              <w:t>R</w:t>
            </w:r>
            <w:r>
              <w:rPr>
                <w:rFonts w:ascii="Arial" w:hAnsi="Arial" w:cs="Arial"/>
                <w:bCs/>
                <w:lang w:eastAsia="en-AU"/>
              </w:rPr>
              <w:t>oad grades, carriageway widths, intersection locations and configuration is consistent with Council’s requirements.</w:t>
            </w:r>
          </w:p>
          <w:p w14:paraId="3B45097C" w14:textId="76E6B729" w:rsidR="00EC286C" w:rsidRPr="00CC54A8" w:rsidRDefault="00EC286C" w:rsidP="00EC286C">
            <w:pPr>
              <w:tabs>
                <w:tab w:val="left" w:pos="7485"/>
              </w:tabs>
              <w:spacing w:line="240" w:lineRule="auto"/>
              <w:ind w:right="23"/>
              <w:rPr>
                <w:rFonts w:ascii="Arial" w:eastAsiaTheme="minorHAnsi" w:hAnsi="Arial" w:cs="Arial"/>
                <w:bCs/>
                <w:lang w:val="en-AU" w:eastAsia="en-AU"/>
              </w:rPr>
            </w:pPr>
            <w:r>
              <w:rPr>
                <w:rFonts w:ascii="Arial" w:hAnsi="Arial" w:cs="Arial"/>
                <w:bCs/>
                <w:lang w:eastAsia="en-AU"/>
              </w:rPr>
              <w:t>Pedestrian and cycle paths are incorporated throughout the subdivision and provide internal connectivity, as well as connections to Blue Gum Hills Regional Park (BGHRP) and other stages of the development.</w:t>
            </w:r>
          </w:p>
          <w:p w14:paraId="6289AD71" w14:textId="77777777" w:rsidR="00EC286C" w:rsidRPr="00806A77" w:rsidRDefault="00EC286C" w:rsidP="00EC286C">
            <w:pPr>
              <w:rPr>
                <w:rFonts w:ascii="Arial" w:hAnsi="Arial" w:cs="Arial"/>
              </w:rPr>
            </w:pPr>
            <w:r w:rsidRPr="00806A77">
              <w:rPr>
                <w:rFonts w:ascii="Arial" w:hAnsi="Arial" w:cs="Arial"/>
              </w:rPr>
              <w:t>The application has demonstrated water and sewer, electricity and NBN communication infrastructure is available to the development.</w:t>
            </w:r>
          </w:p>
          <w:p w14:paraId="56CFA842" w14:textId="74987189" w:rsidR="00EC286C" w:rsidRPr="00CC54A8" w:rsidRDefault="00EC286C" w:rsidP="00EC286C">
            <w:pPr>
              <w:rPr>
                <w:rFonts w:ascii="Arial" w:hAnsi="Arial" w:cs="Arial"/>
                <w:lang w:eastAsia="en-GB"/>
              </w:rPr>
            </w:pPr>
            <w:r w:rsidRPr="008D4F0B">
              <w:rPr>
                <w:rFonts w:ascii="Arial" w:hAnsi="Arial" w:cs="Arial"/>
                <w:lang w:eastAsia="en-GB"/>
              </w:rPr>
              <w:t>Th</w:t>
            </w:r>
            <w:r>
              <w:rPr>
                <w:rFonts w:ascii="Arial" w:hAnsi="Arial" w:cs="Arial"/>
                <w:lang w:eastAsia="en-GB"/>
              </w:rPr>
              <w:t xml:space="preserve">e matters to be addressed post consent </w:t>
            </w:r>
            <w:r w:rsidRPr="008D4F0B">
              <w:rPr>
                <w:rFonts w:ascii="Arial" w:hAnsi="Arial" w:cs="Arial"/>
                <w:lang w:eastAsia="en-GB"/>
              </w:rPr>
              <w:t>can be addressed through the imposition of condition</w:t>
            </w:r>
            <w:r>
              <w:rPr>
                <w:rFonts w:ascii="Arial" w:hAnsi="Arial" w:cs="Arial"/>
                <w:lang w:eastAsia="en-GB"/>
              </w:rPr>
              <w:t>s</w:t>
            </w:r>
            <w:r w:rsidRPr="008D4F0B">
              <w:rPr>
                <w:rFonts w:ascii="Arial" w:hAnsi="Arial" w:cs="Arial"/>
                <w:lang w:eastAsia="en-GB"/>
              </w:rPr>
              <w:t xml:space="preserve"> of consent.</w:t>
            </w:r>
          </w:p>
        </w:tc>
      </w:tr>
      <w:tr w:rsidR="00EC286C" w:rsidRPr="00D51866" w14:paraId="68D1D475" w14:textId="77777777" w:rsidTr="00726AF7">
        <w:tc>
          <w:tcPr>
            <w:tcW w:w="2093" w:type="dxa"/>
          </w:tcPr>
          <w:p w14:paraId="23DD2599" w14:textId="77777777" w:rsidR="00EC286C" w:rsidRDefault="00EC286C" w:rsidP="00EC286C">
            <w:pPr>
              <w:rPr>
                <w:rFonts w:ascii="Arial" w:hAnsi="Arial" w:cs="Arial"/>
              </w:rPr>
            </w:pPr>
            <w:r>
              <w:rPr>
                <w:rFonts w:ascii="Arial" w:hAnsi="Arial" w:cs="Arial"/>
              </w:rPr>
              <w:t>Plan for management of community and recreation facilities to be dedicated to Council</w:t>
            </w:r>
          </w:p>
        </w:tc>
        <w:tc>
          <w:tcPr>
            <w:tcW w:w="5103" w:type="dxa"/>
          </w:tcPr>
          <w:p w14:paraId="75F8266F" w14:textId="77777777" w:rsidR="00EC286C" w:rsidRPr="00824BD1" w:rsidRDefault="00EC286C" w:rsidP="00EC286C">
            <w:pPr>
              <w:rPr>
                <w:rFonts w:ascii="Arial" w:hAnsi="Arial" w:cs="Arial"/>
              </w:rPr>
            </w:pPr>
            <w:r w:rsidRPr="00824BD1">
              <w:rPr>
                <w:rFonts w:ascii="Arial" w:hAnsi="Arial" w:cs="Arial"/>
              </w:rPr>
              <w:t>The Owner is to prepare a Plan of Management (PoM) for all community land and facilities for each stage of development. The</w:t>
            </w:r>
            <w:r>
              <w:rPr>
                <w:rFonts w:ascii="Arial" w:hAnsi="Arial" w:cs="Arial"/>
              </w:rPr>
              <w:t xml:space="preserve"> </w:t>
            </w:r>
            <w:r w:rsidRPr="00824BD1">
              <w:rPr>
                <w:rFonts w:ascii="Arial" w:hAnsi="Arial" w:cs="Arial"/>
              </w:rPr>
              <w:t>management will be carried out as per Council best practice and as agreed under the terms of the Planning Agreements with the</w:t>
            </w:r>
            <w:r>
              <w:rPr>
                <w:rFonts w:ascii="Arial" w:hAnsi="Arial" w:cs="Arial"/>
              </w:rPr>
              <w:t xml:space="preserve"> </w:t>
            </w:r>
            <w:r w:rsidRPr="00824BD1">
              <w:rPr>
                <w:rFonts w:ascii="Arial" w:hAnsi="Arial" w:cs="Arial"/>
              </w:rPr>
              <w:t>respective Councils.</w:t>
            </w:r>
          </w:p>
          <w:p w14:paraId="4BE777F2" w14:textId="77777777" w:rsidR="00EC286C" w:rsidRPr="00824BD1" w:rsidRDefault="00EC286C" w:rsidP="00EC286C">
            <w:pPr>
              <w:rPr>
                <w:rFonts w:ascii="Arial" w:hAnsi="Arial" w:cs="Arial"/>
              </w:rPr>
            </w:pPr>
            <w:r w:rsidRPr="00824BD1">
              <w:rPr>
                <w:rFonts w:ascii="Arial" w:hAnsi="Arial" w:cs="Arial"/>
              </w:rPr>
              <w:t>The Owner's involvement with the Plan of Management will be limited to:</w:t>
            </w:r>
          </w:p>
          <w:p w14:paraId="09F15011" w14:textId="77777777" w:rsidR="00EC286C" w:rsidRDefault="00EC286C" w:rsidP="00EC286C">
            <w:pPr>
              <w:pStyle w:val="ListParagraph"/>
              <w:numPr>
                <w:ilvl w:val="0"/>
                <w:numId w:val="49"/>
              </w:numPr>
              <w:spacing w:after="160"/>
              <w:contextualSpacing w:val="0"/>
              <w:rPr>
                <w:rFonts w:ascii="Arial" w:hAnsi="Arial" w:cs="Arial"/>
              </w:rPr>
            </w:pPr>
            <w:r w:rsidRPr="00824BD1">
              <w:rPr>
                <w:rFonts w:ascii="Arial" w:hAnsi="Arial" w:cs="Arial"/>
              </w:rPr>
              <w:t>Cost of preparing the PoM;</w:t>
            </w:r>
          </w:p>
          <w:p w14:paraId="099944CA" w14:textId="77777777" w:rsidR="00EC286C" w:rsidRPr="00824BD1" w:rsidRDefault="00EC286C" w:rsidP="00EC286C">
            <w:pPr>
              <w:pStyle w:val="ListParagraph"/>
              <w:numPr>
                <w:ilvl w:val="0"/>
                <w:numId w:val="49"/>
              </w:numPr>
              <w:spacing w:after="160"/>
              <w:contextualSpacing w:val="0"/>
              <w:rPr>
                <w:rFonts w:ascii="Arial" w:hAnsi="Arial" w:cs="Arial"/>
              </w:rPr>
            </w:pPr>
            <w:r w:rsidRPr="00824BD1">
              <w:rPr>
                <w:rFonts w:ascii="Arial" w:hAnsi="Arial" w:cs="Arial"/>
              </w:rPr>
              <w:t>The actions arising from the PoM for a specified period of the lesser of 5 years from the date the PoM takes effect or until all the lots are</w:t>
            </w:r>
            <w:r>
              <w:rPr>
                <w:rFonts w:ascii="Arial" w:hAnsi="Arial" w:cs="Arial"/>
              </w:rPr>
              <w:t xml:space="preserve"> </w:t>
            </w:r>
            <w:r w:rsidRPr="00824BD1">
              <w:rPr>
                <w:rFonts w:ascii="Arial" w:hAnsi="Arial" w:cs="Arial"/>
              </w:rPr>
              <w:t>sold in each stage.</w:t>
            </w:r>
          </w:p>
          <w:p w14:paraId="57F0BE17" w14:textId="77777777" w:rsidR="00EC286C" w:rsidRDefault="00EC286C" w:rsidP="00EC286C">
            <w:pPr>
              <w:rPr>
                <w:rFonts w:ascii="Arial" w:hAnsi="Arial" w:cs="Arial"/>
              </w:rPr>
            </w:pPr>
            <w:r w:rsidRPr="00824BD1">
              <w:rPr>
                <w:rFonts w:ascii="Arial" w:hAnsi="Arial" w:cs="Arial"/>
              </w:rPr>
              <w:t>The PoM is to be prepared prior to commencement of works for each stage of development.</w:t>
            </w:r>
          </w:p>
        </w:tc>
        <w:tc>
          <w:tcPr>
            <w:tcW w:w="7087" w:type="dxa"/>
          </w:tcPr>
          <w:p w14:paraId="49B967D9" w14:textId="3CFB70BF" w:rsidR="00EC286C" w:rsidRPr="00974AFD" w:rsidRDefault="00EC286C" w:rsidP="00EC286C">
            <w:pPr>
              <w:rPr>
                <w:rFonts w:ascii="Arial" w:hAnsi="Arial" w:cs="Arial"/>
              </w:rPr>
            </w:pPr>
            <w:r w:rsidRPr="00974AFD">
              <w:rPr>
                <w:rFonts w:ascii="Arial" w:hAnsi="Arial" w:cs="Arial"/>
              </w:rPr>
              <w:t xml:space="preserve">This matter </w:t>
            </w:r>
            <w:r w:rsidR="00974AFD" w:rsidRPr="00974AFD">
              <w:rPr>
                <w:rFonts w:ascii="Arial" w:hAnsi="Arial" w:cs="Arial"/>
              </w:rPr>
              <w:t>will be resolved through the VPA as it relates to dedication of land.</w:t>
            </w:r>
          </w:p>
        </w:tc>
      </w:tr>
      <w:tr w:rsidR="00EC286C" w:rsidRPr="00D51866" w14:paraId="01B74D42" w14:textId="77777777" w:rsidTr="00726AF7">
        <w:tc>
          <w:tcPr>
            <w:tcW w:w="2093" w:type="dxa"/>
          </w:tcPr>
          <w:p w14:paraId="54D08A88" w14:textId="77777777" w:rsidR="00EC286C" w:rsidRDefault="00EC286C" w:rsidP="00EC286C">
            <w:pPr>
              <w:rPr>
                <w:rFonts w:ascii="Arial" w:hAnsi="Arial" w:cs="Arial"/>
              </w:rPr>
            </w:pPr>
            <w:r>
              <w:rPr>
                <w:rFonts w:ascii="Arial" w:hAnsi="Arial" w:cs="Arial"/>
              </w:rPr>
              <w:lastRenderedPageBreak/>
              <w:t>Pet ownership</w:t>
            </w:r>
          </w:p>
        </w:tc>
        <w:tc>
          <w:tcPr>
            <w:tcW w:w="5103" w:type="dxa"/>
          </w:tcPr>
          <w:p w14:paraId="5F5F712D" w14:textId="77777777" w:rsidR="00EC286C" w:rsidRPr="00824BD1" w:rsidRDefault="00EC286C" w:rsidP="00EC286C">
            <w:pPr>
              <w:rPr>
                <w:rFonts w:ascii="Arial" w:hAnsi="Arial" w:cs="Arial"/>
              </w:rPr>
            </w:pPr>
            <w:r w:rsidRPr="00E771A6">
              <w:rPr>
                <w:rFonts w:ascii="Arial" w:hAnsi="Arial" w:cs="Arial"/>
              </w:rPr>
              <w:t>The Owner is to develop strategies to address potential impacts associated with pet ownership prior to works commencing on site. This</w:t>
            </w:r>
            <w:r>
              <w:rPr>
                <w:rFonts w:ascii="Arial" w:hAnsi="Arial" w:cs="Arial"/>
              </w:rPr>
              <w:t xml:space="preserve"> </w:t>
            </w:r>
            <w:r w:rsidRPr="00E771A6">
              <w:rPr>
                <w:rFonts w:ascii="Arial" w:hAnsi="Arial" w:cs="Arial"/>
              </w:rPr>
              <w:t>may include implementation of appropriate signage and educat</w:t>
            </w:r>
            <w:r>
              <w:rPr>
                <w:rFonts w:ascii="Arial" w:hAnsi="Arial" w:cs="Arial"/>
              </w:rPr>
              <w:t>i</w:t>
            </w:r>
            <w:r w:rsidRPr="00E771A6">
              <w:rPr>
                <w:rFonts w:ascii="Arial" w:hAnsi="Arial" w:cs="Arial"/>
              </w:rPr>
              <w:t>ve programs (for example letter box drops and brochures to be included</w:t>
            </w:r>
            <w:r>
              <w:rPr>
                <w:rFonts w:ascii="Arial" w:hAnsi="Arial" w:cs="Arial"/>
              </w:rPr>
              <w:t xml:space="preserve"> </w:t>
            </w:r>
            <w:r w:rsidRPr="00E771A6">
              <w:rPr>
                <w:rFonts w:ascii="Arial" w:hAnsi="Arial" w:cs="Arial"/>
              </w:rPr>
              <w:t>within the bill of sale for each property). Local Council strategies, policies and programs should be acknowledged in relation to this by</w:t>
            </w:r>
            <w:r>
              <w:rPr>
                <w:rFonts w:ascii="Arial" w:hAnsi="Arial" w:cs="Arial"/>
              </w:rPr>
              <w:t xml:space="preserve"> </w:t>
            </w:r>
            <w:r w:rsidRPr="00E771A6">
              <w:rPr>
                <w:rFonts w:ascii="Arial" w:hAnsi="Arial" w:cs="Arial"/>
              </w:rPr>
              <w:t>current and future residents</w:t>
            </w:r>
            <w:r>
              <w:rPr>
                <w:rFonts w:ascii="Arial" w:hAnsi="Arial" w:cs="Arial"/>
              </w:rPr>
              <w:t>.</w:t>
            </w:r>
          </w:p>
        </w:tc>
        <w:tc>
          <w:tcPr>
            <w:tcW w:w="7087" w:type="dxa"/>
          </w:tcPr>
          <w:p w14:paraId="6B85A928" w14:textId="707050E5" w:rsidR="00EC286C" w:rsidRPr="00974AFD" w:rsidRDefault="00EC286C" w:rsidP="00EC286C">
            <w:pPr>
              <w:rPr>
                <w:rFonts w:ascii="Arial" w:hAnsi="Arial" w:cs="Arial"/>
              </w:rPr>
            </w:pPr>
            <w:r w:rsidRPr="00974AFD">
              <w:rPr>
                <w:rFonts w:ascii="Arial" w:hAnsi="Arial" w:cs="Arial"/>
              </w:rPr>
              <w:t>This matter can be addressed through the imposition of condition</w:t>
            </w:r>
            <w:r w:rsidR="00974AFD">
              <w:rPr>
                <w:rFonts w:ascii="Arial" w:hAnsi="Arial" w:cs="Arial"/>
              </w:rPr>
              <w:t>s</w:t>
            </w:r>
            <w:r w:rsidRPr="00974AFD">
              <w:rPr>
                <w:rFonts w:ascii="Arial" w:hAnsi="Arial" w:cs="Arial"/>
              </w:rPr>
              <w:t xml:space="preserve"> of consent.</w:t>
            </w:r>
          </w:p>
        </w:tc>
      </w:tr>
      <w:tr w:rsidR="00EC286C" w:rsidRPr="00D51866" w14:paraId="07F2A4EF" w14:textId="77777777" w:rsidTr="00726AF7">
        <w:tc>
          <w:tcPr>
            <w:tcW w:w="2093" w:type="dxa"/>
          </w:tcPr>
          <w:p w14:paraId="701B9BD7" w14:textId="77777777" w:rsidR="00EC286C" w:rsidRDefault="00EC286C" w:rsidP="00EC286C">
            <w:pPr>
              <w:rPr>
                <w:rFonts w:ascii="Arial" w:hAnsi="Arial" w:cs="Arial"/>
              </w:rPr>
            </w:pPr>
            <w:r>
              <w:rPr>
                <w:rFonts w:ascii="Arial" w:hAnsi="Arial" w:cs="Arial"/>
              </w:rPr>
              <w:t>Audit of proposed conservation lands</w:t>
            </w:r>
          </w:p>
        </w:tc>
        <w:tc>
          <w:tcPr>
            <w:tcW w:w="5103" w:type="dxa"/>
          </w:tcPr>
          <w:p w14:paraId="6E367028" w14:textId="77777777" w:rsidR="00EC286C" w:rsidRPr="00E771A6" w:rsidRDefault="00EC286C" w:rsidP="00EC286C">
            <w:pPr>
              <w:rPr>
                <w:rFonts w:ascii="Arial" w:hAnsi="Arial" w:cs="Arial"/>
              </w:rPr>
            </w:pPr>
            <w:r w:rsidRPr="00E771A6">
              <w:rPr>
                <w:rFonts w:ascii="Arial" w:hAnsi="Arial" w:cs="Arial"/>
              </w:rPr>
              <w:t>Prior to commencement of works on site the Owner is to undertake an audit of existing conditions at edges of the proposed conservation</w:t>
            </w:r>
            <w:r>
              <w:rPr>
                <w:rFonts w:ascii="Arial" w:hAnsi="Arial" w:cs="Arial"/>
              </w:rPr>
              <w:t xml:space="preserve"> </w:t>
            </w:r>
            <w:r w:rsidRPr="00E771A6">
              <w:rPr>
                <w:rFonts w:ascii="Arial" w:hAnsi="Arial" w:cs="Arial"/>
              </w:rPr>
              <w:t>lands and an overview assessment of the ecology together with an audit of current on site activities.</w:t>
            </w:r>
          </w:p>
        </w:tc>
        <w:tc>
          <w:tcPr>
            <w:tcW w:w="7087" w:type="dxa"/>
          </w:tcPr>
          <w:p w14:paraId="39799269" w14:textId="3DA0D136" w:rsidR="00EC286C" w:rsidRPr="00824BD1" w:rsidRDefault="00EC286C" w:rsidP="00EC286C">
            <w:pPr>
              <w:rPr>
                <w:rFonts w:ascii="Arial" w:hAnsi="Arial" w:cs="Arial"/>
                <w:highlight w:val="magenta"/>
              </w:rPr>
            </w:pPr>
            <w:r>
              <w:rPr>
                <w:rFonts w:ascii="Arial" w:hAnsi="Arial" w:cs="Arial"/>
              </w:rPr>
              <w:t>This matter can be addressed through the imposition of conditions of consent.</w:t>
            </w:r>
          </w:p>
        </w:tc>
      </w:tr>
      <w:tr w:rsidR="00EC286C" w:rsidRPr="00D51866" w14:paraId="020F86ED" w14:textId="77777777" w:rsidTr="00726AF7">
        <w:tc>
          <w:tcPr>
            <w:tcW w:w="2093" w:type="dxa"/>
          </w:tcPr>
          <w:p w14:paraId="02AE0FB0" w14:textId="77777777" w:rsidR="00EC286C" w:rsidRDefault="00EC286C" w:rsidP="00EC286C">
            <w:pPr>
              <w:rPr>
                <w:rFonts w:ascii="Arial" w:hAnsi="Arial" w:cs="Arial"/>
              </w:rPr>
            </w:pPr>
            <w:r>
              <w:rPr>
                <w:rFonts w:ascii="Arial" w:hAnsi="Arial" w:cs="Arial"/>
              </w:rPr>
              <w:t>Subdivision certificate</w:t>
            </w:r>
          </w:p>
        </w:tc>
        <w:tc>
          <w:tcPr>
            <w:tcW w:w="5103" w:type="dxa"/>
          </w:tcPr>
          <w:p w14:paraId="6A9C8284" w14:textId="77777777" w:rsidR="00EC286C" w:rsidRPr="00E771A6" w:rsidRDefault="00EC286C" w:rsidP="00EC286C">
            <w:pPr>
              <w:rPr>
                <w:rFonts w:ascii="Arial" w:hAnsi="Arial" w:cs="Arial"/>
              </w:rPr>
            </w:pPr>
            <w:r w:rsidRPr="00E771A6">
              <w:rPr>
                <w:rFonts w:ascii="Arial" w:hAnsi="Arial" w:cs="Arial"/>
              </w:rPr>
              <w:t>A Subdivision Certificate application will be submitted in respect of the subdivision</w:t>
            </w:r>
            <w:r>
              <w:rPr>
                <w:rFonts w:ascii="Arial" w:hAnsi="Arial" w:cs="Arial"/>
              </w:rPr>
              <w:t>.</w:t>
            </w:r>
            <w:r w:rsidRPr="00E771A6">
              <w:rPr>
                <w:rFonts w:ascii="Arial" w:hAnsi="Arial" w:cs="Arial"/>
              </w:rPr>
              <w:t xml:space="preserve"> lt will be accompanied by the following documentat</w:t>
            </w:r>
            <w:r>
              <w:rPr>
                <w:rFonts w:ascii="Arial" w:hAnsi="Arial" w:cs="Arial"/>
              </w:rPr>
              <w:t>i</w:t>
            </w:r>
            <w:r w:rsidRPr="00E771A6">
              <w:rPr>
                <w:rFonts w:ascii="Arial" w:hAnsi="Arial" w:cs="Arial"/>
              </w:rPr>
              <w:t>on:</w:t>
            </w:r>
          </w:p>
          <w:p w14:paraId="1147E8E9" w14:textId="77777777" w:rsidR="00EC286C" w:rsidRDefault="00EC286C" w:rsidP="00EC286C">
            <w:pPr>
              <w:pStyle w:val="ListParagraph"/>
              <w:numPr>
                <w:ilvl w:val="0"/>
                <w:numId w:val="50"/>
              </w:numPr>
              <w:spacing w:after="160"/>
              <w:contextualSpacing w:val="0"/>
              <w:rPr>
                <w:rFonts w:ascii="Arial" w:hAnsi="Arial" w:cs="Arial"/>
              </w:rPr>
            </w:pPr>
            <w:r w:rsidRPr="00E771A6">
              <w:rPr>
                <w:rFonts w:ascii="Arial" w:hAnsi="Arial" w:cs="Arial"/>
              </w:rPr>
              <w:t>A survey plan prepared by a Registered Surveyor</w:t>
            </w:r>
          </w:p>
          <w:p w14:paraId="0EBEECCB" w14:textId="77777777" w:rsidR="00EC286C" w:rsidRDefault="00EC286C" w:rsidP="00EC286C">
            <w:pPr>
              <w:pStyle w:val="ListParagraph"/>
              <w:numPr>
                <w:ilvl w:val="0"/>
                <w:numId w:val="50"/>
              </w:numPr>
              <w:spacing w:after="160"/>
              <w:contextualSpacing w:val="0"/>
              <w:rPr>
                <w:rFonts w:ascii="Arial" w:hAnsi="Arial" w:cs="Arial"/>
              </w:rPr>
            </w:pPr>
            <w:r w:rsidRPr="00E771A6">
              <w:rPr>
                <w:rFonts w:ascii="Arial" w:hAnsi="Arial" w:cs="Arial"/>
              </w:rPr>
              <w:t>lnstruments prepared under s88B of the Conveyancing Act as appropriate.</w:t>
            </w:r>
          </w:p>
          <w:p w14:paraId="4D8ED96C" w14:textId="77777777" w:rsidR="00EC286C" w:rsidRPr="00E771A6" w:rsidRDefault="00EC286C" w:rsidP="00EC286C">
            <w:pPr>
              <w:pStyle w:val="ListParagraph"/>
              <w:numPr>
                <w:ilvl w:val="0"/>
                <w:numId w:val="50"/>
              </w:numPr>
              <w:spacing w:after="160"/>
              <w:contextualSpacing w:val="0"/>
              <w:rPr>
                <w:rFonts w:ascii="Arial" w:hAnsi="Arial" w:cs="Arial"/>
              </w:rPr>
            </w:pPr>
            <w:r w:rsidRPr="00E771A6">
              <w:rPr>
                <w:rFonts w:ascii="Arial" w:hAnsi="Arial" w:cs="Arial"/>
              </w:rPr>
              <w:t>A Section 50 Certificate from Hunter Water.</w:t>
            </w:r>
          </w:p>
          <w:p w14:paraId="7C37EE7B" w14:textId="35FE8748" w:rsidR="00EC286C" w:rsidRPr="00E771A6" w:rsidRDefault="00EC286C" w:rsidP="00EC286C">
            <w:pPr>
              <w:rPr>
                <w:rFonts w:ascii="Arial" w:hAnsi="Arial" w:cs="Arial"/>
              </w:rPr>
            </w:pPr>
            <w:r w:rsidRPr="00E771A6">
              <w:rPr>
                <w:rFonts w:ascii="Arial" w:hAnsi="Arial" w:cs="Arial"/>
              </w:rPr>
              <w:t>The appropriate notation will be placed on the plan of subdivision and an instrument under Section 88</w:t>
            </w:r>
            <w:r>
              <w:rPr>
                <w:rFonts w:ascii="Arial" w:hAnsi="Arial" w:cs="Arial"/>
              </w:rPr>
              <w:t xml:space="preserve"> </w:t>
            </w:r>
            <w:r w:rsidRPr="00E771A6">
              <w:rPr>
                <w:rFonts w:ascii="Arial" w:hAnsi="Arial" w:cs="Arial"/>
              </w:rPr>
              <w:t>of the Conveyancing Act will set</w:t>
            </w:r>
            <w:r>
              <w:rPr>
                <w:rFonts w:ascii="Arial" w:hAnsi="Arial" w:cs="Arial"/>
              </w:rPr>
              <w:t xml:space="preserve"> </w:t>
            </w:r>
            <w:r w:rsidRPr="00E771A6">
              <w:rPr>
                <w:rFonts w:ascii="Arial" w:hAnsi="Arial" w:cs="Arial"/>
              </w:rPr>
              <w:t xml:space="preserve">out the terms of the easements and/or rights of carriageway and/or restrictions as to user </w:t>
            </w:r>
            <w:r w:rsidRPr="00E771A6">
              <w:rPr>
                <w:rFonts w:ascii="Arial" w:hAnsi="Arial" w:cs="Arial"/>
              </w:rPr>
              <w:lastRenderedPageBreak/>
              <w:t>required for the subdivision</w:t>
            </w:r>
          </w:p>
        </w:tc>
        <w:tc>
          <w:tcPr>
            <w:tcW w:w="7087" w:type="dxa"/>
          </w:tcPr>
          <w:p w14:paraId="08C4D441" w14:textId="61DFFB16" w:rsidR="00EC286C" w:rsidRPr="00824BD1" w:rsidRDefault="00EC286C" w:rsidP="00EC286C">
            <w:pPr>
              <w:rPr>
                <w:rFonts w:ascii="Arial" w:hAnsi="Arial" w:cs="Arial"/>
                <w:highlight w:val="magenta"/>
              </w:rPr>
            </w:pPr>
            <w:r>
              <w:rPr>
                <w:rFonts w:ascii="Arial" w:hAnsi="Arial" w:cs="Arial"/>
              </w:rPr>
              <w:lastRenderedPageBreak/>
              <w:t>This matter can be addressed through the imposition of conditions of consent.</w:t>
            </w:r>
          </w:p>
        </w:tc>
      </w:tr>
      <w:tr w:rsidR="00EC286C" w:rsidRPr="00D51866" w14:paraId="0A69D999" w14:textId="77777777" w:rsidTr="00726AF7">
        <w:tc>
          <w:tcPr>
            <w:tcW w:w="2093" w:type="dxa"/>
          </w:tcPr>
          <w:p w14:paraId="28B7E640" w14:textId="77777777" w:rsidR="00EC286C" w:rsidRDefault="00EC286C" w:rsidP="00EC286C">
            <w:pPr>
              <w:rPr>
                <w:rFonts w:ascii="Arial" w:hAnsi="Arial" w:cs="Arial"/>
              </w:rPr>
            </w:pPr>
            <w:r>
              <w:rPr>
                <w:rFonts w:ascii="Arial" w:hAnsi="Arial" w:cs="Arial"/>
              </w:rPr>
              <w:t>Transfer of land</w:t>
            </w:r>
          </w:p>
        </w:tc>
        <w:tc>
          <w:tcPr>
            <w:tcW w:w="5103" w:type="dxa"/>
          </w:tcPr>
          <w:p w14:paraId="3208E8EA" w14:textId="77777777" w:rsidR="00EC286C" w:rsidRPr="00E771A6" w:rsidRDefault="00EC286C" w:rsidP="00EC286C">
            <w:pPr>
              <w:rPr>
                <w:rFonts w:ascii="Arial" w:hAnsi="Arial" w:cs="Arial"/>
              </w:rPr>
            </w:pPr>
            <w:r w:rsidRPr="00E771A6">
              <w:rPr>
                <w:rFonts w:ascii="Arial" w:hAnsi="Arial" w:cs="Arial"/>
              </w:rPr>
              <w:t>On issue of the Subdivision Certificate and the Concept Plan approval the conservation land is to be transferred to the NSWG in</w:t>
            </w:r>
            <w:r>
              <w:rPr>
                <w:rFonts w:ascii="Arial" w:hAnsi="Arial" w:cs="Arial"/>
              </w:rPr>
              <w:t xml:space="preserve"> </w:t>
            </w:r>
            <w:r w:rsidRPr="00E771A6">
              <w:rPr>
                <w:rFonts w:ascii="Arial" w:hAnsi="Arial" w:cs="Arial"/>
              </w:rPr>
              <w:t>accordance with the terms of the VPA.</w:t>
            </w:r>
          </w:p>
        </w:tc>
        <w:tc>
          <w:tcPr>
            <w:tcW w:w="7087" w:type="dxa"/>
          </w:tcPr>
          <w:p w14:paraId="1ADC2450" w14:textId="77777777" w:rsidR="00EC286C" w:rsidRPr="00762B2C" w:rsidRDefault="00EC286C" w:rsidP="00EC286C">
            <w:pPr>
              <w:tabs>
                <w:tab w:val="left" w:pos="7485"/>
              </w:tabs>
              <w:spacing w:line="240" w:lineRule="auto"/>
              <w:ind w:right="23"/>
              <w:rPr>
                <w:rFonts w:ascii="Arial" w:hAnsi="Arial" w:cs="Arial"/>
                <w:bCs/>
                <w:color w:val="000000" w:themeColor="text1"/>
                <w:lang w:eastAsia="en-AU"/>
              </w:rPr>
            </w:pPr>
            <w:r w:rsidRPr="00762B2C">
              <w:rPr>
                <w:rFonts w:ascii="Arial" w:hAnsi="Arial" w:cs="Arial"/>
                <w:bCs/>
                <w:color w:val="000000" w:themeColor="text1"/>
                <w:lang w:eastAsia="en-AU"/>
              </w:rPr>
              <w:t>A VPA was entered into with the State Government for the environmental conservation land contribution of the 1,561 hectares. This land was transferred to the State Government in October 2016.</w:t>
            </w:r>
          </w:p>
        </w:tc>
      </w:tr>
    </w:tbl>
    <w:p w14:paraId="19CD6F77" w14:textId="77777777" w:rsidR="001E4804" w:rsidRPr="00BD5F53" w:rsidRDefault="001E4804" w:rsidP="00BD5F53">
      <w:pPr>
        <w:rPr>
          <w:rFonts w:ascii="Arial" w:hAnsi="Arial" w:cs="Arial"/>
          <w:sz w:val="2"/>
          <w:szCs w:val="2"/>
          <w:highlight w:val="cyan"/>
        </w:rPr>
      </w:pPr>
    </w:p>
    <w:sectPr w:rsidR="001E4804" w:rsidRPr="00BD5F53" w:rsidSect="009669DA">
      <w:footerReference w:type="default" r:id="rId8"/>
      <w:footerReference w:type="first" r:id="rId9"/>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6E3E" w14:textId="77777777" w:rsidR="00AE3469" w:rsidRDefault="00AE3469" w:rsidP="00493096">
      <w:pPr>
        <w:spacing w:after="0"/>
      </w:pPr>
      <w:r>
        <w:separator/>
      </w:r>
    </w:p>
  </w:endnote>
  <w:endnote w:type="continuationSeparator" w:id="0">
    <w:p w14:paraId="046598E9" w14:textId="77777777" w:rsidR="00AE3469" w:rsidRDefault="00AE3469"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panose1 w:val="020B05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017632"/>
      <w:docPartObj>
        <w:docPartGallery w:val="Page Numbers (Bottom of Page)"/>
        <w:docPartUnique/>
      </w:docPartObj>
    </w:sdtPr>
    <w:sdtEndPr>
      <w:rPr>
        <w:noProof/>
      </w:rPr>
    </w:sdtEndPr>
    <w:sdtContent>
      <w:sdt>
        <w:sdtPr>
          <w:rPr>
            <w:rFonts w:ascii="Arial" w:hAnsi="Arial" w:cs="Arial"/>
            <w:i w:val="0"/>
            <w:sz w:val="20"/>
            <w:szCs w:val="20"/>
          </w:rPr>
          <w:id w:val="138776487"/>
          <w:docPartObj>
            <w:docPartGallery w:val="Page Numbers (Bottom of Page)"/>
            <w:docPartUnique/>
          </w:docPartObj>
        </w:sdtPr>
        <w:sdtEndPr>
          <w:rPr>
            <w:noProof/>
          </w:rPr>
        </w:sdtEndPr>
        <w:sdtContent>
          <w:p w14:paraId="1C4A0860" w14:textId="3C1A9695" w:rsidR="00A56E8F" w:rsidRPr="00F64340" w:rsidRDefault="00A56E8F" w:rsidP="00F64340">
            <w:pPr>
              <w:pStyle w:val="Footer"/>
              <w:rPr>
                <w:rFonts w:ascii="Arial" w:hAnsi="Arial" w:cs="Arial"/>
                <w:i w:val="0"/>
                <w:sz w:val="20"/>
                <w:szCs w:val="20"/>
              </w:rPr>
            </w:pPr>
            <w:r w:rsidRPr="00F67DC4">
              <w:rPr>
                <w:rFonts w:ascii="Arial" w:hAnsi="Arial" w:cs="Arial"/>
                <w:i w:val="0"/>
                <w:sz w:val="20"/>
                <w:szCs w:val="20"/>
              </w:rPr>
              <w:t>Concept Approval Assessment: Link Road North</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0048617B">
              <w:rPr>
                <w:rFonts w:ascii="Arial" w:hAnsi="Arial" w:cs="Arial"/>
                <w:i w:val="0"/>
                <w:sz w:val="20"/>
                <w:szCs w:val="20"/>
              </w:rPr>
              <w:t>December</w:t>
            </w:r>
            <w:r w:rsidRPr="00F67DC4">
              <w:rPr>
                <w:rFonts w:ascii="Arial" w:hAnsi="Arial" w:cs="Arial"/>
                <w:i w:val="0"/>
                <w:sz w:val="20"/>
                <w:szCs w:val="20"/>
              </w:rPr>
              <w:t xml:space="preserve"> 202</w:t>
            </w:r>
            <w:r w:rsidR="0048617B">
              <w:rPr>
                <w:rFonts w:ascii="Arial" w:hAnsi="Arial" w:cs="Arial"/>
                <w:i w:val="0"/>
                <w:sz w:val="20"/>
                <w:szCs w:val="20"/>
              </w:rPr>
              <w:t>3</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t xml:space="preserve">Page </w:t>
            </w:r>
            <w:r w:rsidRPr="00F67DC4">
              <w:rPr>
                <w:rFonts w:ascii="Arial" w:hAnsi="Arial" w:cs="Arial"/>
                <w:i w:val="0"/>
                <w:sz w:val="20"/>
                <w:szCs w:val="20"/>
              </w:rPr>
              <w:fldChar w:fldCharType="begin"/>
            </w:r>
            <w:r w:rsidRPr="00F67DC4">
              <w:rPr>
                <w:rFonts w:ascii="Arial" w:hAnsi="Arial" w:cs="Arial"/>
                <w:i w:val="0"/>
                <w:sz w:val="20"/>
                <w:szCs w:val="20"/>
              </w:rPr>
              <w:instrText xml:space="preserve"> PAGE   \* MERGEFORMAT </w:instrText>
            </w:r>
            <w:r w:rsidRPr="00F67DC4">
              <w:rPr>
                <w:rFonts w:ascii="Arial" w:hAnsi="Arial" w:cs="Arial"/>
                <w:i w:val="0"/>
                <w:sz w:val="20"/>
                <w:szCs w:val="20"/>
              </w:rPr>
              <w:fldChar w:fldCharType="separate"/>
            </w:r>
            <w:r w:rsidRPr="00F67DC4">
              <w:rPr>
                <w:rFonts w:ascii="Arial" w:hAnsi="Arial" w:cs="Arial"/>
                <w:i w:val="0"/>
                <w:sz w:val="20"/>
                <w:szCs w:val="20"/>
              </w:rPr>
              <w:t>1</w:t>
            </w:r>
            <w:r w:rsidRPr="00F67DC4">
              <w:rPr>
                <w:rFonts w:ascii="Arial" w:hAnsi="Arial" w:cs="Arial"/>
                <w:i w:val="0"/>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val="0"/>
        <w:sz w:val="20"/>
        <w:szCs w:val="20"/>
      </w:rPr>
      <w:id w:val="-1404986817"/>
      <w:docPartObj>
        <w:docPartGallery w:val="Page Numbers (Bottom of Page)"/>
        <w:docPartUnique/>
      </w:docPartObj>
    </w:sdtPr>
    <w:sdtEndPr>
      <w:rPr>
        <w:noProof/>
      </w:rPr>
    </w:sdtEndPr>
    <w:sdtContent>
      <w:p w14:paraId="4FD8CD62" w14:textId="349BD1E5" w:rsidR="00A56E8F" w:rsidRPr="00F64340" w:rsidRDefault="00A56E8F" w:rsidP="00F64340">
        <w:pPr>
          <w:pStyle w:val="Footer"/>
          <w:rPr>
            <w:rFonts w:ascii="Arial" w:hAnsi="Arial" w:cs="Arial"/>
            <w:i w:val="0"/>
            <w:sz w:val="20"/>
            <w:szCs w:val="20"/>
          </w:rPr>
        </w:pPr>
        <w:r w:rsidRPr="00F67DC4">
          <w:rPr>
            <w:rFonts w:ascii="Arial" w:hAnsi="Arial" w:cs="Arial"/>
            <w:i w:val="0"/>
            <w:sz w:val="20"/>
            <w:szCs w:val="20"/>
          </w:rPr>
          <w:t>Concept Approval Assessment: Link Road North</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007A4304">
          <w:rPr>
            <w:rFonts w:ascii="Arial" w:hAnsi="Arial" w:cs="Arial"/>
            <w:i w:val="0"/>
            <w:sz w:val="20"/>
            <w:szCs w:val="20"/>
          </w:rPr>
          <w:t>December</w:t>
        </w:r>
        <w:r w:rsidRPr="00F67DC4">
          <w:rPr>
            <w:rFonts w:ascii="Arial" w:hAnsi="Arial" w:cs="Arial"/>
            <w:i w:val="0"/>
            <w:sz w:val="20"/>
            <w:szCs w:val="20"/>
          </w:rPr>
          <w:t xml:space="preserve"> 202</w:t>
        </w:r>
        <w:r w:rsidR="007A4304">
          <w:rPr>
            <w:rFonts w:ascii="Arial" w:hAnsi="Arial" w:cs="Arial"/>
            <w:i w:val="0"/>
            <w:sz w:val="20"/>
            <w:szCs w:val="20"/>
          </w:rPr>
          <w:t>3</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t xml:space="preserve">Page </w:t>
        </w:r>
        <w:r w:rsidRPr="00F67DC4">
          <w:rPr>
            <w:rFonts w:ascii="Arial" w:hAnsi="Arial" w:cs="Arial"/>
            <w:i w:val="0"/>
            <w:sz w:val="20"/>
            <w:szCs w:val="20"/>
          </w:rPr>
          <w:fldChar w:fldCharType="begin"/>
        </w:r>
        <w:r w:rsidRPr="00F67DC4">
          <w:rPr>
            <w:rFonts w:ascii="Arial" w:hAnsi="Arial" w:cs="Arial"/>
            <w:i w:val="0"/>
            <w:sz w:val="20"/>
            <w:szCs w:val="20"/>
          </w:rPr>
          <w:instrText xml:space="preserve"> PAGE   \* MERGEFORMAT </w:instrText>
        </w:r>
        <w:r w:rsidRPr="00F67DC4">
          <w:rPr>
            <w:rFonts w:ascii="Arial" w:hAnsi="Arial" w:cs="Arial"/>
            <w:i w:val="0"/>
            <w:sz w:val="20"/>
            <w:szCs w:val="20"/>
          </w:rPr>
          <w:fldChar w:fldCharType="separate"/>
        </w:r>
        <w:r w:rsidRPr="00F67DC4">
          <w:rPr>
            <w:rFonts w:ascii="Arial" w:hAnsi="Arial" w:cs="Arial"/>
            <w:i w:val="0"/>
            <w:noProof/>
            <w:sz w:val="20"/>
            <w:szCs w:val="20"/>
          </w:rPr>
          <w:t>2</w:t>
        </w:r>
        <w:r w:rsidRPr="00F67DC4">
          <w:rPr>
            <w:rFonts w:ascii="Arial" w:hAnsi="Arial" w:cs="Arial"/>
            <w:i w:val="0"/>
            <w:noProof/>
            <w:sz w:val="20"/>
            <w:szCs w:val="20"/>
          </w:rPr>
          <w:fldChar w:fldCharType="end"/>
        </w:r>
      </w:p>
    </w:sdtContent>
  </w:sdt>
  <w:p w14:paraId="4B4C09A2" w14:textId="77777777" w:rsidR="00A56E8F" w:rsidRDefault="00A56E8F" w:rsidP="00F64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6BCC9" w14:textId="77777777" w:rsidR="00AE3469" w:rsidRDefault="00AE3469" w:rsidP="00493096">
      <w:pPr>
        <w:spacing w:after="0"/>
      </w:pPr>
      <w:r>
        <w:separator/>
      </w:r>
    </w:p>
  </w:footnote>
  <w:footnote w:type="continuationSeparator" w:id="0">
    <w:p w14:paraId="547216FF" w14:textId="77777777" w:rsidR="00AE3469" w:rsidRDefault="00AE3469"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AD4"/>
    <w:multiLevelType w:val="hybridMultilevel"/>
    <w:tmpl w:val="F92CC3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 w15:restartNumberingAfterBreak="0">
    <w:nsid w:val="02ED0018"/>
    <w:multiLevelType w:val="hybridMultilevel"/>
    <w:tmpl w:val="ADAA048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4E85CFB"/>
    <w:multiLevelType w:val="hybridMultilevel"/>
    <w:tmpl w:val="A9E652E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7E92A2A"/>
    <w:multiLevelType w:val="hybridMultilevel"/>
    <w:tmpl w:val="8EEA2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183B25"/>
    <w:multiLevelType w:val="hybridMultilevel"/>
    <w:tmpl w:val="99304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F5496A"/>
    <w:multiLevelType w:val="hybridMultilevel"/>
    <w:tmpl w:val="407E7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DC2712"/>
    <w:multiLevelType w:val="hybridMultilevel"/>
    <w:tmpl w:val="27FAED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C54E65"/>
    <w:multiLevelType w:val="hybridMultilevel"/>
    <w:tmpl w:val="93EC5178"/>
    <w:lvl w:ilvl="0" w:tplc="0C090017">
      <w:start w:val="1"/>
      <w:numFmt w:val="lowerLetter"/>
      <w:lvlText w:val="%1)"/>
      <w:lvlJc w:val="left"/>
      <w:pPr>
        <w:ind w:left="502" w:hanging="360"/>
      </w:pPr>
      <w:rPr>
        <w:rFonts w:hint="default"/>
      </w:rPr>
    </w:lvl>
    <w:lvl w:ilvl="1" w:tplc="0C090001">
      <w:start w:val="1"/>
      <w:numFmt w:val="bullet"/>
      <w:lvlText w:val=""/>
      <w:lvlJc w:val="left"/>
      <w:pPr>
        <w:ind w:left="1222" w:hanging="360"/>
      </w:pPr>
      <w:rPr>
        <w:rFonts w:ascii="Symbol" w:hAnsi="Symbol"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9" w15:restartNumberingAfterBreak="0">
    <w:nsid w:val="10B77980"/>
    <w:multiLevelType w:val="hybridMultilevel"/>
    <w:tmpl w:val="D55E3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E64586"/>
    <w:multiLevelType w:val="hybridMultilevel"/>
    <w:tmpl w:val="F64682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EA3F4E"/>
    <w:multiLevelType w:val="hybridMultilevel"/>
    <w:tmpl w:val="93EC5178"/>
    <w:lvl w:ilvl="0" w:tplc="0C090017">
      <w:start w:val="1"/>
      <w:numFmt w:val="lowerLetter"/>
      <w:lvlText w:val="%1)"/>
      <w:lvlJc w:val="left"/>
      <w:pPr>
        <w:ind w:left="502" w:hanging="360"/>
      </w:pPr>
      <w:rPr>
        <w:rFonts w:hint="default"/>
      </w:rPr>
    </w:lvl>
    <w:lvl w:ilvl="1" w:tplc="0C090001">
      <w:start w:val="1"/>
      <w:numFmt w:val="bullet"/>
      <w:lvlText w:val=""/>
      <w:lvlJc w:val="left"/>
      <w:pPr>
        <w:ind w:left="1222" w:hanging="360"/>
      </w:pPr>
      <w:rPr>
        <w:rFonts w:ascii="Symbol" w:hAnsi="Symbol"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 w15:restartNumberingAfterBreak="0">
    <w:nsid w:val="14900229"/>
    <w:multiLevelType w:val="hybridMultilevel"/>
    <w:tmpl w:val="2F52B5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DB02F19"/>
    <w:multiLevelType w:val="hybridMultilevel"/>
    <w:tmpl w:val="33941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FC0CAC"/>
    <w:multiLevelType w:val="hybridMultilevel"/>
    <w:tmpl w:val="A142D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E23D19"/>
    <w:multiLevelType w:val="hybridMultilevel"/>
    <w:tmpl w:val="57E09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EB31B1"/>
    <w:multiLevelType w:val="hybridMultilevel"/>
    <w:tmpl w:val="012AF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7621B2D"/>
    <w:multiLevelType w:val="hybridMultilevel"/>
    <w:tmpl w:val="7758D78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EE2602B"/>
    <w:multiLevelType w:val="hybridMultilevel"/>
    <w:tmpl w:val="2B40A46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1664055"/>
    <w:multiLevelType w:val="hybridMultilevel"/>
    <w:tmpl w:val="E9225AF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3F278BF"/>
    <w:multiLevelType w:val="hybridMultilevel"/>
    <w:tmpl w:val="0B10E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BE6075"/>
    <w:multiLevelType w:val="hybridMultilevel"/>
    <w:tmpl w:val="44FE49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A8377D0"/>
    <w:multiLevelType w:val="hybridMultilevel"/>
    <w:tmpl w:val="74CE946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DB1007F"/>
    <w:multiLevelType w:val="hybridMultilevel"/>
    <w:tmpl w:val="7FAAFD46"/>
    <w:lvl w:ilvl="0" w:tplc="27626582">
      <w:numFmt w:val="bullet"/>
      <w:lvlText w:val=""/>
      <w:lvlJc w:val="left"/>
      <w:pPr>
        <w:ind w:left="425" w:hanging="425"/>
      </w:pPr>
      <w:rPr>
        <w:rFonts w:ascii="Symbol" w:eastAsia="Symbol" w:hAnsi="Symbol" w:cs="Symbol" w:hint="default"/>
        <w:w w:val="100"/>
        <w:sz w:val="18"/>
        <w:szCs w:val="18"/>
        <w:lang w:val="en-AU" w:eastAsia="en-AU" w:bidi="en-AU"/>
      </w:rPr>
    </w:lvl>
    <w:lvl w:ilvl="1" w:tplc="B5FE580C">
      <w:numFmt w:val="bullet"/>
      <w:lvlText w:val="•"/>
      <w:lvlJc w:val="left"/>
      <w:pPr>
        <w:ind w:left="844" w:hanging="425"/>
      </w:pPr>
      <w:rPr>
        <w:rFonts w:hint="default"/>
        <w:lang w:val="en-AU" w:eastAsia="en-AU" w:bidi="en-AU"/>
      </w:rPr>
    </w:lvl>
    <w:lvl w:ilvl="2" w:tplc="332C7854">
      <w:numFmt w:val="bullet"/>
      <w:lvlText w:val="•"/>
      <w:lvlJc w:val="left"/>
      <w:pPr>
        <w:ind w:left="1269" w:hanging="425"/>
      </w:pPr>
      <w:rPr>
        <w:rFonts w:hint="default"/>
        <w:lang w:val="en-AU" w:eastAsia="en-AU" w:bidi="en-AU"/>
      </w:rPr>
    </w:lvl>
    <w:lvl w:ilvl="3" w:tplc="C04A6046">
      <w:numFmt w:val="bullet"/>
      <w:lvlText w:val="•"/>
      <w:lvlJc w:val="left"/>
      <w:pPr>
        <w:ind w:left="1694" w:hanging="425"/>
      </w:pPr>
      <w:rPr>
        <w:rFonts w:hint="default"/>
        <w:lang w:val="en-AU" w:eastAsia="en-AU" w:bidi="en-AU"/>
      </w:rPr>
    </w:lvl>
    <w:lvl w:ilvl="4" w:tplc="E2F0A672">
      <w:numFmt w:val="bullet"/>
      <w:lvlText w:val="•"/>
      <w:lvlJc w:val="left"/>
      <w:pPr>
        <w:ind w:left="2120" w:hanging="425"/>
      </w:pPr>
      <w:rPr>
        <w:rFonts w:hint="default"/>
        <w:lang w:val="en-AU" w:eastAsia="en-AU" w:bidi="en-AU"/>
      </w:rPr>
    </w:lvl>
    <w:lvl w:ilvl="5" w:tplc="FF9A6EFA">
      <w:numFmt w:val="bullet"/>
      <w:lvlText w:val="•"/>
      <w:lvlJc w:val="left"/>
      <w:pPr>
        <w:ind w:left="2545" w:hanging="425"/>
      </w:pPr>
      <w:rPr>
        <w:rFonts w:hint="default"/>
        <w:lang w:val="en-AU" w:eastAsia="en-AU" w:bidi="en-AU"/>
      </w:rPr>
    </w:lvl>
    <w:lvl w:ilvl="6" w:tplc="D1A682B0">
      <w:numFmt w:val="bullet"/>
      <w:lvlText w:val="•"/>
      <w:lvlJc w:val="left"/>
      <w:pPr>
        <w:ind w:left="2970" w:hanging="425"/>
      </w:pPr>
      <w:rPr>
        <w:rFonts w:hint="default"/>
        <w:lang w:val="en-AU" w:eastAsia="en-AU" w:bidi="en-AU"/>
      </w:rPr>
    </w:lvl>
    <w:lvl w:ilvl="7" w:tplc="FBE2A9AE">
      <w:numFmt w:val="bullet"/>
      <w:lvlText w:val="•"/>
      <w:lvlJc w:val="left"/>
      <w:pPr>
        <w:ind w:left="3396" w:hanging="425"/>
      </w:pPr>
      <w:rPr>
        <w:rFonts w:hint="default"/>
        <w:lang w:val="en-AU" w:eastAsia="en-AU" w:bidi="en-AU"/>
      </w:rPr>
    </w:lvl>
    <w:lvl w:ilvl="8" w:tplc="E9842B42">
      <w:numFmt w:val="bullet"/>
      <w:lvlText w:val="•"/>
      <w:lvlJc w:val="left"/>
      <w:pPr>
        <w:ind w:left="3821" w:hanging="425"/>
      </w:pPr>
      <w:rPr>
        <w:rFonts w:hint="default"/>
        <w:lang w:val="en-AU" w:eastAsia="en-AU" w:bidi="en-AU"/>
      </w:rPr>
    </w:lvl>
  </w:abstractNum>
  <w:abstractNum w:abstractNumId="24" w15:restartNumberingAfterBreak="0">
    <w:nsid w:val="3EE33A6B"/>
    <w:multiLevelType w:val="hybridMultilevel"/>
    <w:tmpl w:val="B8FAF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07E611B"/>
    <w:multiLevelType w:val="hybridMultilevel"/>
    <w:tmpl w:val="45F64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17435E3"/>
    <w:multiLevelType w:val="hybridMultilevel"/>
    <w:tmpl w:val="217612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BFF4D3C"/>
    <w:multiLevelType w:val="hybridMultilevel"/>
    <w:tmpl w:val="97EE17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4E834EEE"/>
    <w:multiLevelType w:val="hybridMultilevel"/>
    <w:tmpl w:val="9982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31" w15:restartNumberingAfterBreak="0">
    <w:nsid w:val="53B21652"/>
    <w:multiLevelType w:val="hybridMultilevel"/>
    <w:tmpl w:val="E3D883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43E0D39"/>
    <w:multiLevelType w:val="hybridMultilevel"/>
    <w:tmpl w:val="DA78E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59E87179"/>
    <w:multiLevelType w:val="hybridMultilevel"/>
    <w:tmpl w:val="DC4CD8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315471"/>
    <w:multiLevelType w:val="hybridMultilevel"/>
    <w:tmpl w:val="61B246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5DFE116B"/>
    <w:multiLevelType w:val="hybridMultilevel"/>
    <w:tmpl w:val="40DCA7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97753D"/>
    <w:multiLevelType w:val="hybridMultilevel"/>
    <w:tmpl w:val="E8383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6F5C3F"/>
    <w:multiLevelType w:val="hybridMultilevel"/>
    <w:tmpl w:val="55168E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0DB73F0"/>
    <w:multiLevelType w:val="hybridMultilevel"/>
    <w:tmpl w:val="2BFE2CFC"/>
    <w:lvl w:ilvl="0" w:tplc="0C090001">
      <w:start w:val="1"/>
      <w:numFmt w:val="bullet"/>
      <w:lvlText w:val=""/>
      <w:lvlJc w:val="left"/>
      <w:pPr>
        <w:ind w:left="502" w:hanging="360"/>
      </w:pPr>
      <w:rPr>
        <w:rFonts w:ascii="Symbol" w:hAnsi="Symbol" w:hint="default"/>
      </w:rPr>
    </w:lvl>
    <w:lvl w:ilvl="1" w:tplc="0C090001">
      <w:start w:val="1"/>
      <w:numFmt w:val="bullet"/>
      <w:lvlText w:val=""/>
      <w:lvlJc w:val="left"/>
      <w:pPr>
        <w:ind w:left="1222" w:hanging="360"/>
      </w:pPr>
      <w:rPr>
        <w:rFonts w:ascii="Symbol" w:hAnsi="Symbol"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1" w15:restartNumberingAfterBreak="0">
    <w:nsid w:val="637F3E76"/>
    <w:multiLevelType w:val="hybridMultilevel"/>
    <w:tmpl w:val="F70C0EA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5524B85"/>
    <w:multiLevelType w:val="hybridMultilevel"/>
    <w:tmpl w:val="0426A9A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6CA0E75"/>
    <w:multiLevelType w:val="hybridMultilevel"/>
    <w:tmpl w:val="889E8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84B5E59"/>
    <w:multiLevelType w:val="hybridMultilevel"/>
    <w:tmpl w:val="A0E2AFB8"/>
    <w:lvl w:ilvl="0" w:tplc="9CD2A0C6">
      <w:numFmt w:val="bullet"/>
      <w:lvlText w:val=""/>
      <w:lvlJc w:val="left"/>
      <w:pPr>
        <w:ind w:left="459" w:hanging="459"/>
      </w:pPr>
      <w:rPr>
        <w:rFonts w:ascii="Symbol" w:eastAsia="Symbol" w:hAnsi="Symbol" w:cs="Symbol" w:hint="default"/>
        <w:w w:val="100"/>
        <w:sz w:val="18"/>
        <w:szCs w:val="18"/>
        <w:lang w:val="en-AU" w:eastAsia="en-AU" w:bidi="en-AU"/>
      </w:rPr>
    </w:lvl>
    <w:lvl w:ilvl="1" w:tplc="3AC2750A">
      <w:numFmt w:val="bullet"/>
      <w:lvlText w:val="•"/>
      <w:lvlJc w:val="left"/>
      <w:pPr>
        <w:ind w:left="878" w:hanging="459"/>
      </w:pPr>
      <w:rPr>
        <w:rFonts w:hint="default"/>
        <w:lang w:val="en-AU" w:eastAsia="en-AU" w:bidi="en-AU"/>
      </w:rPr>
    </w:lvl>
    <w:lvl w:ilvl="2" w:tplc="6BB692D4">
      <w:numFmt w:val="bullet"/>
      <w:lvlText w:val="•"/>
      <w:lvlJc w:val="left"/>
      <w:pPr>
        <w:ind w:left="1303" w:hanging="459"/>
      </w:pPr>
      <w:rPr>
        <w:rFonts w:hint="default"/>
        <w:lang w:val="en-AU" w:eastAsia="en-AU" w:bidi="en-AU"/>
      </w:rPr>
    </w:lvl>
    <w:lvl w:ilvl="3" w:tplc="65FA9B3C">
      <w:numFmt w:val="bullet"/>
      <w:lvlText w:val="•"/>
      <w:lvlJc w:val="left"/>
      <w:pPr>
        <w:ind w:left="1728" w:hanging="459"/>
      </w:pPr>
      <w:rPr>
        <w:rFonts w:hint="default"/>
        <w:lang w:val="en-AU" w:eastAsia="en-AU" w:bidi="en-AU"/>
      </w:rPr>
    </w:lvl>
    <w:lvl w:ilvl="4" w:tplc="CD34CCD8">
      <w:numFmt w:val="bullet"/>
      <w:lvlText w:val="•"/>
      <w:lvlJc w:val="left"/>
      <w:pPr>
        <w:ind w:left="2154" w:hanging="459"/>
      </w:pPr>
      <w:rPr>
        <w:rFonts w:hint="default"/>
        <w:lang w:val="en-AU" w:eastAsia="en-AU" w:bidi="en-AU"/>
      </w:rPr>
    </w:lvl>
    <w:lvl w:ilvl="5" w:tplc="0B4A9064">
      <w:numFmt w:val="bullet"/>
      <w:lvlText w:val="•"/>
      <w:lvlJc w:val="left"/>
      <w:pPr>
        <w:ind w:left="2579" w:hanging="459"/>
      </w:pPr>
      <w:rPr>
        <w:rFonts w:hint="default"/>
        <w:lang w:val="en-AU" w:eastAsia="en-AU" w:bidi="en-AU"/>
      </w:rPr>
    </w:lvl>
    <w:lvl w:ilvl="6" w:tplc="CAA498E0">
      <w:numFmt w:val="bullet"/>
      <w:lvlText w:val="•"/>
      <w:lvlJc w:val="left"/>
      <w:pPr>
        <w:ind w:left="3004" w:hanging="459"/>
      </w:pPr>
      <w:rPr>
        <w:rFonts w:hint="default"/>
        <w:lang w:val="en-AU" w:eastAsia="en-AU" w:bidi="en-AU"/>
      </w:rPr>
    </w:lvl>
    <w:lvl w:ilvl="7" w:tplc="31DC0DA8">
      <w:numFmt w:val="bullet"/>
      <w:lvlText w:val="•"/>
      <w:lvlJc w:val="left"/>
      <w:pPr>
        <w:ind w:left="3430" w:hanging="459"/>
      </w:pPr>
      <w:rPr>
        <w:rFonts w:hint="default"/>
        <w:lang w:val="en-AU" w:eastAsia="en-AU" w:bidi="en-AU"/>
      </w:rPr>
    </w:lvl>
    <w:lvl w:ilvl="8" w:tplc="5F3E6B84">
      <w:numFmt w:val="bullet"/>
      <w:lvlText w:val="•"/>
      <w:lvlJc w:val="left"/>
      <w:pPr>
        <w:ind w:left="3855" w:hanging="459"/>
      </w:pPr>
      <w:rPr>
        <w:rFonts w:hint="default"/>
        <w:lang w:val="en-AU" w:eastAsia="en-AU" w:bidi="en-AU"/>
      </w:rPr>
    </w:lvl>
  </w:abstractNum>
  <w:abstractNum w:abstractNumId="45" w15:restartNumberingAfterBreak="0">
    <w:nsid w:val="69203308"/>
    <w:multiLevelType w:val="hybridMultilevel"/>
    <w:tmpl w:val="EF80AC2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A9E70DA"/>
    <w:multiLevelType w:val="hybridMultilevel"/>
    <w:tmpl w:val="4DC88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D244E17"/>
    <w:multiLevelType w:val="hybridMultilevel"/>
    <w:tmpl w:val="2CA87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D691626"/>
    <w:multiLevelType w:val="hybridMultilevel"/>
    <w:tmpl w:val="A6B86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DCB5A33"/>
    <w:multiLevelType w:val="hybridMultilevel"/>
    <w:tmpl w:val="3146CD3A"/>
    <w:lvl w:ilvl="0" w:tplc="0C090001">
      <w:start w:val="1"/>
      <w:numFmt w:val="bullet"/>
      <w:lvlText w:val=""/>
      <w:lvlJc w:val="left"/>
      <w:pPr>
        <w:ind w:left="425" w:hanging="425"/>
      </w:pPr>
      <w:rPr>
        <w:rFonts w:ascii="Symbol" w:hAnsi="Symbol" w:hint="default"/>
        <w:w w:val="100"/>
        <w:sz w:val="18"/>
        <w:szCs w:val="18"/>
        <w:lang w:val="en-AU" w:eastAsia="en-AU" w:bidi="en-AU"/>
      </w:rPr>
    </w:lvl>
    <w:lvl w:ilvl="1" w:tplc="F466750A">
      <w:numFmt w:val="bullet"/>
      <w:lvlText w:val="•"/>
      <w:lvlJc w:val="left"/>
      <w:pPr>
        <w:ind w:left="844" w:hanging="425"/>
      </w:pPr>
      <w:rPr>
        <w:rFonts w:hint="default"/>
        <w:lang w:val="en-AU" w:eastAsia="en-AU" w:bidi="en-AU"/>
      </w:rPr>
    </w:lvl>
    <w:lvl w:ilvl="2" w:tplc="62CCAC3C">
      <w:numFmt w:val="bullet"/>
      <w:lvlText w:val="•"/>
      <w:lvlJc w:val="left"/>
      <w:pPr>
        <w:ind w:left="1269" w:hanging="425"/>
      </w:pPr>
      <w:rPr>
        <w:rFonts w:hint="default"/>
        <w:lang w:val="en-AU" w:eastAsia="en-AU" w:bidi="en-AU"/>
      </w:rPr>
    </w:lvl>
    <w:lvl w:ilvl="3" w:tplc="163E8898">
      <w:numFmt w:val="bullet"/>
      <w:lvlText w:val="•"/>
      <w:lvlJc w:val="left"/>
      <w:pPr>
        <w:ind w:left="1694" w:hanging="425"/>
      </w:pPr>
      <w:rPr>
        <w:rFonts w:hint="default"/>
        <w:lang w:val="en-AU" w:eastAsia="en-AU" w:bidi="en-AU"/>
      </w:rPr>
    </w:lvl>
    <w:lvl w:ilvl="4" w:tplc="9358F9C0">
      <w:numFmt w:val="bullet"/>
      <w:lvlText w:val="•"/>
      <w:lvlJc w:val="left"/>
      <w:pPr>
        <w:ind w:left="2120" w:hanging="425"/>
      </w:pPr>
      <w:rPr>
        <w:rFonts w:hint="default"/>
        <w:lang w:val="en-AU" w:eastAsia="en-AU" w:bidi="en-AU"/>
      </w:rPr>
    </w:lvl>
    <w:lvl w:ilvl="5" w:tplc="D2385DAC">
      <w:numFmt w:val="bullet"/>
      <w:lvlText w:val="•"/>
      <w:lvlJc w:val="left"/>
      <w:pPr>
        <w:ind w:left="2545" w:hanging="425"/>
      </w:pPr>
      <w:rPr>
        <w:rFonts w:hint="default"/>
        <w:lang w:val="en-AU" w:eastAsia="en-AU" w:bidi="en-AU"/>
      </w:rPr>
    </w:lvl>
    <w:lvl w:ilvl="6" w:tplc="16A28FB0">
      <w:numFmt w:val="bullet"/>
      <w:lvlText w:val="•"/>
      <w:lvlJc w:val="left"/>
      <w:pPr>
        <w:ind w:left="2970" w:hanging="425"/>
      </w:pPr>
      <w:rPr>
        <w:rFonts w:hint="default"/>
        <w:lang w:val="en-AU" w:eastAsia="en-AU" w:bidi="en-AU"/>
      </w:rPr>
    </w:lvl>
    <w:lvl w:ilvl="7" w:tplc="D946FCDA">
      <w:numFmt w:val="bullet"/>
      <w:lvlText w:val="•"/>
      <w:lvlJc w:val="left"/>
      <w:pPr>
        <w:ind w:left="3396" w:hanging="425"/>
      </w:pPr>
      <w:rPr>
        <w:rFonts w:hint="default"/>
        <w:lang w:val="en-AU" w:eastAsia="en-AU" w:bidi="en-AU"/>
      </w:rPr>
    </w:lvl>
    <w:lvl w:ilvl="8" w:tplc="C5749F0C">
      <w:numFmt w:val="bullet"/>
      <w:lvlText w:val="•"/>
      <w:lvlJc w:val="left"/>
      <w:pPr>
        <w:ind w:left="3821" w:hanging="425"/>
      </w:pPr>
      <w:rPr>
        <w:rFonts w:hint="default"/>
        <w:lang w:val="en-AU" w:eastAsia="en-AU" w:bidi="en-AU"/>
      </w:rPr>
    </w:lvl>
  </w:abstractNum>
  <w:abstractNum w:abstractNumId="50" w15:restartNumberingAfterBreak="0">
    <w:nsid w:val="6E0B5B6E"/>
    <w:multiLevelType w:val="hybridMultilevel"/>
    <w:tmpl w:val="88B293E2"/>
    <w:lvl w:ilvl="0" w:tplc="E5B4E6E2">
      <w:numFmt w:val="bullet"/>
      <w:lvlText w:val=""/>
      <w:lvlJc w:val="left"/>
      <w:pPr>
        <w:ind w:left="425" w:hanging="425"/>
      </w:pPr>
      <w:rPr>
        <w:rFonts w:ascii="Symbol" w:eastAsia="Symbol" w:hAnsi="Symbol" w:cs="Symbol" w:hint="default"/>
        <w:w w:val="100"/>
        <w:sz w:val="18"/>
        <w:szCs w:val="18"/>
        <w:lang w:val="en-AU" w:eastAsia="en-AU" w:bidi="en-AU"/>
      </w:rPr>
    </w:lvl>
    <w:lvl w:ilvl="1" w:tplc="F466750A">
      <w:numFmt w:val="bullet"/>
      <w:lvlText w:val="•"/>
      <w:lvlJc w:val="left"/>
      <w:pPr>
        <w:ind w:left="844" w:hanging="425"/>
      </w:pPr>
      <w:rPr>
        <w:rFonts w:hint="default"/>
        <w:lang w:val="en-AU" w:eastAsia="en-AU" w:bidi="en-AU"/>
      </w:rPr>
    </w:lvl>
    <w:lvl w:ilvl="2" w:tplc="62CCAC3C">
      <w:numFmt w:val="bullet"/>
      <w:lvlText w:val="•"/>
      <w:lvlJc w:val="left"/>
      <w:pPr>
        <w:ind w:left="1269" w:hanging="425"/>
      </w:pPr>
      <w:rPr>
        <w:rFonts w:hint="default"/>
        <w:lang w:val="en-AU" w:eastAsia="en-AU" w:bidi="en-AU"/>
      </w:rPr>
    </w:lvl>
    <w:lvl w:ilvl="3" w:tplc="163E8898">
      <w:numFmt w:val="bullet"/>
      <w:lvlText w:val="•"/>
      <w:lvlJc w:val="left"/>
      <w:pPr>
        <w:ind w:left="1694" w:hanging="425"/>
      </w:pPr>
      <w:rPr>
        <w:rFonts w:hint="default"/>
        <w:lang w:val="en-AU" w:eastAsia="en-AU" w:bidi="en-AU"/>
      </w:rPr>
    </w:lvl>
    <w:lvl w:ilvl="4" w:tplc="9358F9C0">
      <w:numFmt w:val="bullet"/>
      <w:lvlText w:val="•"/>
      <w:lvlJc w:val="left"/>
      <w:pPr>
        <w:ind w:left="2120" w:hanging="425"/>
      </w:pPr>
      <w:rPr>
        <w:rFonts w:hint="default"/>
        <w:lang w:val="en-AU" w:eastAsia="en-AU" w:bidi="en-AU"/>
      </w:rPr>
    </w:lvl>
    <w:lvl w:ilvl="5" w:tplc="D2385DAC">
      <w:numFmt w:val="bullet"/>
      <w:lvlText w:val="•"/>
      <w:lvlJc w:val="left"/>
      <w:pPr>
        <w:ind w:left="2545" w:hanging="425"/>
      </w:pPr>
      <w:rPr>
        <w:rFonts w:hint="default"/>
        <w:lang w:val="en-AU" w:eastAsia="en-AU" w:bidi="en-AU"/>
      </w:rPr>
    </w:lvl>
    <w:lvl w:ilvl="6" w:tplc="16A28FB0">
      <w:numFmt w:val="bullet"/>
      <w:lvlText w:val="•"/>
      <w:lvlJc w:val="left"/>
      <w:pPr>
        <w:ind w:left="2970" w:hanging="425"/>
      </w:pPr>
      <w:rPr>
        <w:rFonts w:hint="default"/>
        <w:lang w:val="en-AU" w:eastAsia="en-AU" w:bidi="en-AU"/>
      </w:rPr>
    </w:lvl>
    <w:lvl w:ilvl="7" w:tplc="D946FCDA">
      <w:numFmt w:val="bullet"/>
      <w:lvlText w:val="•"/>
      <w:lvlJc w:val="left"/>
      <w:pPr>
        <w:ind w:left="3396" w:hanging="425"/>
      </w:pPr>
      <w:rPr>
        <w:rFonts w:hint="default"/>
        <w:lang w:val="en-AU" w:eastAsia="en-AU" w:bidi="en-AU"/>
      </w:rPr>
    </w:lvl>
    <w:lvl w:ilvl="8" w:tplc="C5749F0C">
      <w:numFmt w:val="bullet"/>
      <w:lvlText w:val="•"/>
      <w:lvlJc w:val="left"/>
      <w:pPr>
        <w:ind w:left="3821" w:hanging="425"/>
      </w:pPr>
      <w:rPr>
        <w:rFonts w:hint="default"/>
        <w:lang w:val="en-AU" w:eastAsia="en-AU" w:bidi="en-AU"/>
      </w:rPr>
    </w:lvl>
  </w:abstractNum>
  <w:abstractNum w:abstractNumId="51" w15:restartNumberingAfterBreak="0">
    <w:nsid w:val="729E5D7F"/>
    <w:multiLevelType w:val="hybridMultilevel"/>
    <w:tmpl w:val="23942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9A16D1"/>
    <w:multiLevelType w:val="hybridMultilevel"/>
    <w:tmpl w:val="EF6A80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4B05EE8"/>
    <w:multiLevelType w:val="hybridMultilevel"/>
    <w:tmpl w:val="71E00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5C274D1"/>
    <w:multiLevelType w:val="hybridMultilevel"/>
    <w:tmpl w:val="8A0215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6FC7F6F"/>
    <w:multiLevelType w:val="hybridMultilevel"/>
    <w:tmpl w:val="55A06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A142922"/>
    <w:multiLevelType w:val="hybridMultilevel"/>
    <w:tmpl w:val="77101AE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7C452765"/>
    <w:multiLevelType w:val="hybridMultilevel"/>
    <w:tmpl w:val="324A9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D185FBA"/>
    <w:multiLevelType w:val="hybridMultilevel"/>
    <w:tmpl w:val="464AFF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65403489">
    <w:abstractNumId w:val="30"/>
  </w:num>
  <w:num w:numId="2" w16cid:durableId="506946625">
    <w:abstractNumId w:val="1"/>
  </w:num>
  <w:num w:numId="3" w16cid:durableId="505487177">
    <w:abstractNumId w:val="36"/>
  </w:num>
  <w:num w:numId="4" w16cid:durableId="291592588">
    <w:abstractNumId w:val="33"/>
  </w:num>
  <w:num w:numId="5" w16cid:durableId="729229148">
    <w:abstractNumId w:val="28"/>
  </w:num>
  <w:num w:numId="6" w16cid:durableId="398017568">
    <w:abstractNumId w:val="11"/>
  </w:num>
  <w:num w:numId="7" w16cid:durableId="1424762206">
    <w:abstractNumId w:val="50"/>
  </w:num>
  <w:num w:numId="8" w16cid:durableId="1034771082">
    <w:abstractNumId w:val="23"/>
  </w:num>
  <w:num w:numId="9" w16cid:durableId="1374111613">
    <w:abstractNumId w:val="43"/>
  </w:num>
  <w:num w:numId="10" w16cid:durableId="1448427878">
    <w:abstractNumId w:val="44"/>
  </w:num>
  <w:num w:numId="11" w16cid:durableId="1100950092">
    <w:abstractNumId w:val="48"/>
  </w:num>
  <w:num w:numId="12" w16cid:durableId="1396471126">
    <w:abstractNumId w:val="6"/>
  </w:num>
  <w:num w:numId="13" w16cid:durableId="1089041663">
    <w:abstractNumId w:val="14"/>
  </w:num>
  <w:num w:numId="14" w16cid:durableId="1252009156">
    <w:abstractNumId w:val="37"/>
  </w:num>
  <w:num w:numId="15" w16cid:durableId="423040698">
    <w:abstractNumId w:val="10"/>
  </w:num>
  <w:num w:numId="16" w16cid:durableId="282420659">
    <w:abstractNumId w:val="13"/>
  </w:num>
  <w:num w:numId="17" w16cid:durableId="373500654">
    <w:abstractNumId w:val="46"/>
  </w:num>
  <w:num w:numId="18" w16cid:durableId="1339846478">
    <w:abstractNumId w:val="7"/>
  </w:num>
  <w:num w:numId="19" w16cid:durableId="2011326197">
    <w:abstractNumId w:val="17"/>
  </w:num>
  <w:num w:numId="20" w16cid:durableId="1028264263">
    <w:abstractNumId w:val="3"/>
  </w:num>
  <w:num w:numId="21" w16cid:durableId="828063273">
    <w:abstractNumId w:val="22"/>
  </w:num>
  <w:num w:numId="22" w16cid:durableId="1682702607">
    <w:abstractNumId w:val="18"/>
  </w:num>
  <w:num w:numId="23" w16cid:durableId="1407259789">
    <w:abstractNumId w:val="56"/>
  </w:num>
  <w:num w:numId="24" w16cid:durableId="1342007060">
    <w:abstractNumId w:val="41"/>
  </w:num>
  <w:num w:numId="25" w16cid:durableId="696933469">
    <w:abstractNumId w:val="45"/>
  </w:num>
  <w:num w:numId="26" w16cid:durableId="519781049">
    <w:abstractNumId w:val="19"/>
  </w:num>
  <w:num w:numId="27" w16cid:durableId="549341884">
    <w:abstractNumId w:val="47"/>
  </w:num>
  <w:num w:numId="28" w16cid:durableId="256913826">
    <w:abstractNumId w:val="2"/>
  </w:num>
  <w:num w:numId="29" w16cid:durableId="1100374724">
    <w:abstractNumId w:val="42"/>
  </w:num>
  <w:num w:numId="30" w16cid:durableId="258759424">
    <w:abstractNumId w:val="35"/>
  </w:num>
  <w:num w:numId="31" w16cid:durableId="788356384">
    <w:abstractNumId w:val="39"/>
  </w:num>
  <w:num w:numId="32" w16cid:durableId="1209803882">
    <w:abstractNumId w:val="51"/>
  </w:num>
  <w:num w:numId="33" w16cid:durableId="1466309286">
    <w:abstractNumId w:val="57"/>
  </w:num>
  <w:num w:numId="34" w16cid:durableId="1939943677">
    <w:abstractNumId w:val="52"/>
  </w:num>
  <w:num w:numId="35" w16cid:durableId="1354574477">
    <w:abstractNumId w:val="24"/>
  </w:num>
  <w:num w:numId="36" w16cid:durableId="1149715703">
    <w:abstractNumId w:val="20"/>
  </w:num>
  <w:num w:numId="37" w16cid:durableId="517549911">
    <w:abstractNumId w:val="9"/>
  </w:num>
  <w:num w:numId="38" w16cid:durableId="349717782">
    <w:abstractNumId w:val="21"/>
  </w:num>
  <w:num w:numId="39" w16cid:durableId="588588760">
    <w:abstractNumId w:val="0"/>
  </w:num>
  <w:num w:numId="40" w16cid:durableId="973175885">
    <w:abstractNumId w:val="34"/>
  </w:num>
  <w:num w:numId="41" w16cid:durableId="2174558">
    <w:abstractNumId w:val="4"/>
  </w:num>
  <w:num w:numId="42" w16cid:durableId="2114744140">
    <w:abstractNumId w:val="53"/>
  </w:num>
  <w:num w:numId="43" w16cid:durableId="1674340411">
    <w:abstractNumId w:val="12"/>
  </w:num>
  <w:num w:numId="44" w16cid:durableId="781266260">
    <w:abstractNumId w:val="31"/>
  </w:num>
  <w:num w:numId="45" w16cid:durableId="356124327">
    <w:abstractNumId w:val="29"/>
  </w:num>
  <w:num w:numId="46" w16cid:durableId="911157499">
    <w:abstractNumId w:val="25"/>
  </w:num>
  <w:num w:numId="47" w16cid:durableId="916325520">
    <w:abstractNumId w:val="16"/>
  </w:num>
  <w:num w:numId="48" w16cid:durableId="1552963153">
    <w:abstractNumId w:val="55"/>
  </w:num>
  <w:num w:numId="49" w16cid:durableId="418596270">
    <w:abstractNumId w:val="54"/>
  </w:num>
  <w:num w:numId="50" w16cid:durableId="895121557">
    <w:abstractNumId w:val="27"/>
  </w:num>
  <w:num w:numId="51" w16cid:durableId="311445001">
    <w:abstractNumId w:val="49"/>
  </w:num>
  <w:num w:numId="52" w16cid:durableId="284430315">
    <w:abstractNumId w:val="58"/>
  </w:num>
  <w:num w:numId="53" w16cid:durableId="1965190616">
    <w:abstractNumId w:val="5"/>
  </w:num>
  <w:num w:numId="54" w16cid:durableId="923681945">
    <w:abstractNumId w:val="8"/>
  </w:num>
  <w:num w:numId="55" w16cid:durableId="54477425">
    <w:abstractNumId w:val="40"/>
  </w:num>
  <w:num w:numId="56" w16cid:durableId="220214673">
    <w:abstractNumId w:val="15"/>
  </w:num>
  <w:num w:numId="57" w16cid:durableId="154876523">
    <w:abstractNumId w:val="26"/>
  </w:num>
  <w:num w:numId="58" w16cid:durableId="413163895">
    <w:abstractNumId w:val="32"/>
  </w:num>
  <w:num w:numId="59" w16cid:durableId="1381514663">
    <w:abstractNumId w:val="26"/>
  </w:num>
  <w:num w:numId="60" w16cid:durableId="1307392492">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2sjQ3MjCzNDc3NTBW0lEKTi0uzszPAykwNKgFAAGxtGAtAAAA"/>
    <w:docVar w:name="DocWithLetterhead" w:val="True"/>
    <w:docVar w:name="RelatedRecord" w:val=" "/>
    <w:docVar w:name="Task" w:val="Ready to Save current document into TRIM."/>
    <w:docVar w:name="TRIMedDoc" w:val="TRIMedyes"/>
    <w:docVar w:name="TRIMedDocumentNo" w:val="D10303613"/>
    <w:docVar w:name="TRIMError" w:val="RecordAccessUpdate"/>
    <w:docVar w:name="UserMessageWindow" w:val="Click 'Save Document to TRIM' button....._x000d_"/>
  </w:docVars>
  <w:rsids>
    <w:rsidRoot w:val="009669DA"/>
    <w:rsid w:val="00003623"/>
    <w:rsid w:val="0000465C"/>
    <w:rsid w:val="00011DAB"/>
    <w:rsid w:val="0001339E"/>
    <w:rsid w:val="00042236"/>
    <w:rsid w:val="00045628"/>
    <w:rsid w:val="00057070"/>
    <w:rsid w:val="00057F1D"/>
    <w:rsid w:val="00073433"/>
    <w:rsid w:val="000752CA"/>
    <w:rsid w:val="00094285"/>
    <w:rsid w:val="00097E36"/>
    <w:rsid w:val="000B6343"/>
    <w:rsid w:val="000C28DA"/>
    <w:rsid w:val="000D08A5"/>
    <w:rsid w:val="000D1CE9"/>
    <w:rsid w:val="000D48E2"/>
    <w:rsid w:val="000D511C"/>
    <w:rsid w:val="000D7183"/>
    <w:rsid w:val="000D7A88"/>
    <w:rsid w:val="000E045F"/>
    <w:rsid w:val="000E0F23"/>
    <w:rsid w:val="000E32A0"/>
    <w:rsid w:val="000E3A10"/>
    <w:rsid w:val="000E477E"/>
    <w:rsid w:val="000E5696"/>
    <w:rsid w:val="000E5E0D"/>
    <w:rsid w:val="000E61BF"/>
    <w:rsid w:val="000F4CC6"/>
    <w:rsid w:val="000F58E9"/>
    <w:rsid w:val="00104E05"/>
    <w:rsid w:val="00112123"/>
    <w:rsid w:val="00114E29"/>
    <w:rsid w:val="001163A8"/>
    <w:rsid w:val="00117146"/>
    <w:rsid w:val="001230B3"/>
    <w:rsid w:val="001254FF"/>
    <w:rsid w:val="00131AC5"/>
    <w:rsid w:val="00132236"/>
    <w:rsid w:val="001333E6"/>
    <w:rsid w:val="001338F9"/>
    <w:rsid w:val="00136745"/>
    <w:rsid w:val="00136EBF"/>
    <w:rsid w:val="00142B9E"/>
    <w:rsid w:val="001462A7"/>
    <w:rsid w:val="0015675E"/>
    <w:rsid w:val="00161554"/>
    <w:rsid w:val="0016189F"/>
    <w:rsid w:val="00167169"/>
    <w:rsid w:val="0017045F"/>
    <w:rsid w:val="001707D5"/>
    <w:rsid w:val="00172CDE"/>
    <w:rsid w:val="00173EF6"/>
    <w:rsid w:val="00182367"/>
    <w:rsid w:val="0018238A"/>
    <w:rsid w:val="00191155"/>
    <w:rsid w:val="001A16D5"/>
    <w:rsid w:val="001A1C3E"/>
    <w:rsid w:val="001B5783"/>
    <w:rsid w:val="001C28AD"/>
    <w:rsid w:val="001C5115"/>
    <w:rsid w:val="001C7D97"/>
    <w:rsid w:val="001D7796"/>
    <w:rsid w:val="001E2658"/>
    <w:rsid w:val="001E2FA2"/>
    <w:rsid w:val="001E4804"/>
    <w:rsid w:val="001F2FDA"/>
    <w:rsid w:val="001F5D85"/>
    <w:rsid w:val="00200C26"/>
    <w:rsid w:val="00203247"/>
    <w:rsid w:val="00206E01"/>
    <w:rsid w:val="00210902"/>
    <w:rsid w:val="00215A6F"/>
    <w:rsid w:val="00220D2C"/>
    <w:rsid w:val="002243B5"/>
    <w:rsid w:val="002331EE"/>
    <w:rsid w:val="00241430"/>
    <w:rsid w:val="00244CC7"/>
    <w:rsid w:val="00255BA4"/>
    <w:rsid w:val="00256721"/>
    <w:rsid w:val="00257B04"/>
    <w:rsid w:val="00264C91"/>
    <w:rsid w:val="00266E23"/>
    <w:rsid w:val="002828A8"/>
    <w:rsid w:val="00283739"/>
    <w:rsid w:val="00286B22"/>
    <w:rsid w:val="00293D1A"/>
    <w:rsid w:val="002B037E"/>
    <w:rsid w:val="002B43A9"/>
    <w:rsid w:val="002D2EB2"/>
    <w:rsid w:val="002D364E"/>
    <w:rsid w:val="002D3EF1"/>
    <w:rsid w:val="002D652C"/>
    <w:rsid w:val="002E1765"/>
    <w:rsid w:val="002E2DEA"/>
    <w:rsid w:val="002E6561"/>
    <w:rsid w:val="002E74E7"/>
    <w:rsid w:val="002F55EA"/>
    <w:rsid w:val="002F59B6"/>
    <w:rsid w:val="002F6890"/>
    <w:rsid w:val="002F72F0"/>
    <w:rsid w:val="00311E7C"/>
    <w:rsid w:val="003129B6"/>
    <w:rsid w:val="00312E01"/>
    <w:rsid w:val="00323D26"/>
    <w:rsid w:val="0032658E"/>
    <w:rsid w:val="003409A9"/>
    <w:rsid w:val="003457CC"/>
    <w:rsid w:val="0034789A"/>
    <w:rsid w:val="00360F55"/>
    <w:rsid w:val="00367A4F"/>
    <w:rsid w:val="003731A5"/>
    <w:rsid w:val="00376B2C"/>
    <w:rsid w:val="00376C6E"/>
    <w:rsid w:val="00380E6D"/>
    <w:rsid w:val="00385918"/>
    <w:rsid w:val="00393DA3"/>
    <w:rsid w:val="003A16F2"/>
    <w:rsid w:val="003A3CCB"/>
    <w:rsid w:val="003A5502"/>
    <w:rsid w:val="003C574F"/>
    <w:rsid w:val="003C7115"/>
    <w:rsid w:val="003D13C3"/>
    <w:rsid w:val="003D5BD4"/>
    <w:rsid w:val="003F1F9B"/>
    <w:rsid w:val="00404391"/>
    <w:rsid w:val="0040723D"/>
    <w:rsid w:val="004121B8"/>
    <w:rsid w:val="00413E0A"/>
    <w:rsid w:val="00416663"/>
    <w:rsid w:val="00420675"/>
    <w:rsid w:val="00435253"/>
    <w:rsid w:val="004368AF"/>
    <w:rsid w:val="00445C59"/>
    <w:rsid w:val="00454C3C"/>
    <w:rsid w:val="004561FE"/>
    <w:rsid w:val="00462E5C"/>
    <w:rsid w:val="004702B0"/>
    <w:rsid w:val="0047093E"/>
    <w:rsid w:val="0047143B"/>
    <w:rsid w:val="00471CEA"/>
    <w:rsid w:val="0047210F"/>
    <w:rsid w:val="00475C35"/>
    <w:rsid w:val="00480B68"/>
    <w:rsid w:val="00482CDC"/>
    <w:rsid w:val="00483878"/>
    <w:rsid w:val="0048617B"/>
    <w:rsid w:val="00491184"/>
    <w:rsid w:val="00493096"/>
    <w:rsid w:val="00493E71"/>
    <w:rsid w:val="004947B1"/>
    <w:rsid w:val="00494C57"/>
    <w:rsid w:val="004957AE"/>
    <w:rsid w:val="004A1FA6"/>
    <w:rsid w:val="004A216D"/>
    <w:rsid w:val="004B24F0"/>
    <w:rsid w:val="004B407E"/>
    <w:rsid w:val="004C095E"/>
    <w:rsid w:val="004C4688"/>
    <w:rsid w:val="004D1135"/>
    <w:rsid w:val="004E4962"/>
    <w:rsid w:val="004F0156"/>
    <w:rsid w:val="00501604"/>
    <w:rsid w:val="00503159"/>
    <w:rsid w:val="005059B2"/>
    <w:rsid w:val="00507401"/>
    <w:rsid w:val="005119CB"/>
    <w:rsid w:val="005152BA"/>
    <w:rsid w:val="0052740F"/>
    <w:rsid w:val="00530F07"/>
    <w:rsid w:val="0053184E"/>
    <w:rsid w:val="00557029"/>
    <w:rsid w:val="00560009"/>
    <w:rsid w:val="00562368"/>
    <w:rsid w:val="00565FA6"/>
    <w:rsid w:val="00566FB6"/>
    <w:rsid w:val="00572921"/>
    <w:rsid w:val="005823BD"/>
    <w:rsid w:val="00583103"/>
    <w:rsid w:val="00587F92"/>
    <w:rsid w:val="00595309"/>
    <w:rsid w:val="00597B31"/>
    <w:rsid w:val="005A4E94"/>
    <w:rsid w:val="005B5BB3"/>
    <w:rsid w:val="005C5DDE"/>
    <w:rsid w:val="005C79CF"/>
    <w:rsid w:val="005D17F4"/>
    <w:rsid w:val="005E1471"/>
    <w:rsid w:val="005F20E0"/>
    <w:rsid w:val="006004DA"/>
    <w:rsid w:val="00601CB4"/>
    <w:rsid w:val="006110FD"/>
    <w:rsid w:val="00612B19"/>
    <w:rsid w:val="00612B48"/>
    <w:rsid w:val="0061664E"/>
    <w:rsid w:val="0062229A"/>
    <w:rsid w:val="00630471"/>
    <w:rsid w:val="0063237C"/>
    <w:rsid w:val="00633D89"/>
    <w:rsid w:val="0063446B"/>
    <w:rsid w:val="00665539"/>
    <w:rsid w:val="00687208"/>
    <w:rsid w:val="0069469D"/>
    <w:rsid w:val="006968C1"/>
    <w:rsid w:val="006973E1"/>
    <w:rsid w:val="006B123C"/>
    <w:rsid w:val="006B16EF"/>
    <w:rsid w:val="006B19BF"/>
    <w:rsid w:val="006B6DD1"/>
    <w:rsid w:val="006D489E"/>
    <w:rsid w:val="006D7440"/>
    <w:rsid w:val="006E5492"/>
    <w:rsid w:val="006E6B61"/>
    <w:rsid w:val="006E73BE"/>
    <w:rsid w:val="006F37A5"/>
    <w:rsid w:val="00703346"/>
    <w:rsid w:val="007226D1"/>
    <w:rsid w:val="00722B72"/>
    <w:rsid w:val="00724B13"/>
    <w:rsid w:val="00724E22"/>
    <w:rsid w:val="00726AF7"/>
    <w:rsid w:val="00730BB9"/>
    <w:rsid w:val="0074260D"/>
    <w:rsid w:val="00742BB8"/>
    <w:rsid w:val="00746A0A"/>
    <w:rsid w:val="00753319"/>
    <w:rsid w:val="00753E7E"/>
    <w:rsid w:val="00762B2C"/>
    <w:rsid w:val="00772AC2"/>
    <w:rsid w:val="00776168"/>
    <w:rsid w:val="0078013B"/>
    <w:rsid w:val="00782256"/>
    <w:rsid w:val="00783CD3"/>
    <w:rsid w:val="007921AC"/>
    <w:rsid w:val="007940E5"/>
    <w:rsid w:val="00795430"/>
    <w:rsid w:val="007A4304"/>
    <w:rsid w:val="007A53F3"/>
    <w:rsid w:val="007B3635"/>
    <w:rsid w:val="007B42EF"/>
    <w:rsid w:val="007B6EED"/>
    <w:rsid w:val="007C1DD1"/>
    <w:rsid w:val="007C3350"/>
    <w:rsid w:val="007D1926"/>
    <w:rsid w:val="007D3D38"/>
    <w:rsid w:val="007D7E80"/>
    <w:rsid w:val="007E0AB1"/>
    <w:rsid w:val="007E1785"/>
    <w:rsid w:val="007E5C31"/>
    <w:rsid w:val="007E7C6E"/>
    <w:rsid w:val="007E7F47"/>
    <w:rsid w:val="007F797A"/>
    <w:rsid w:val="007F79CF"/>
    <w:rsid w:val="00800007"/>
    <w:rsid w:val="00801703"/>
    <w:rsid w:val="00803798"/>
    <w:rsid w:val="00805595"/>
    <w:rsid w:val="0080685A"/>
    <w:rsid w:val="00806A77"/>
    <w:rsid w:val="008126C9"/>
    <w:rsid w:val="00815907"/>
    <w:rsid w:val="008246AB"/>
    <w:rsid w:val="00824BD1"/>
    <w:rsid w:val="008528A0"/>
    <w:rsid w:val="00854475"/>
    <w:rsid w:val="00857911"/>
    <w:rsid w:val="008654B3"/>
    <w:rsid w:val="00884891"/>
    <w:rsid w:val="00894C1E"/>
    <w:rsid w:val="008A48FD"/>
    <w:rsid w:val="008B2044"/>
    <w:rsid w:val="008B5891"/>
    <w:rsid w:val="008F60CF"/>
    <w:rsid w:val="008F7C2A"/>
    <w:rsid w:val="009004F9"/>
    <w:rsid w:val="009047F6"/>
    <w:rsid w:val="0091620A"/>
    <w:rsid w:val="00925E8A"/>
    <w:rsid w:val="009344C6"/>
    <w:rsid w:val="00936B4D"/>
    <w:rsid w:val="00937DCA"/>
    <w:rsid w:val="009469FE"/>
    <w:rsid w:val="0095668F"/>
    <w:rsid w:val="009569BE"/>
    <w:rsid w:val="009615A2"/>
    <w:rsid w:val="00961A0D"/>
    <w:rsid w:val="009669DA"/>
    <w:rsid w:val="00970485"/>
    <w:rsid w:val="00971B7E"/>
    <w:rsid w:val="009740DE"/>
    <w:rsid w:val="00974AFD"/>
    <w:rsid w:val="00974DBC"/>
    <w:rsid w:val="00986C7E"/>
    <w:rsid w:val="00987B30"/>
    <w:rsid w:val="009A3F8B"/>
    <w:rsid w:val="009A4406"/>
    <w:rsid w:val="009A6F2C"/>
    <w:rsid w:val="009A75A9"/>
    <w:rsid w:val="009B0A42"/>
    <w:rsid w:val="009B15CE"/>
    <w:rsid w:val="009B7768"/>
    <w:rsid w:val="009C3D13"/>
    <w:rsid w:val="009C488F"/>
    <w:rsid w:val="009D0E3A"/>
    <w:rsid w:val="009D1CCD"/>
    <w:rsid w:val="009D2EAF"/>
    <w:rsid w:val="009D6B5A"/>
    <w:rsid w:val="009E13F5"/>
    <w:rsid w:val="009F1EF0"/>
    <w:rsid w:val="009F221D"/>
    <w:rsid w:val="009F7C3A"/>
    <w:rsid w:val="00A0119E"/>
    <w:rsid w:val="00A03249"/>
    <w:rsid w:val="00A04422"/>
    <w:rsid w:val="00A04BF2"/>
    <w:rsid w:val="00A25477"/>
    <w:rsid w:val="00A270C3"/>
    <w:rsid w:val="00A30090"/>
    <w:rsid w:val="00A37384"/>
    <w:rsid w:val="00A44977"/>
    <w:rsid w:val="00A50DB0"/>
    <w:rsid w:val="00A51EE6"/>
    <w:rsid w:val="00A52380"/>
    <w:rsid w:val="00A526E8"/>
    <w:rsid w:val="00A5667F"/>
    <w:rsid w:val="00A56E8F"/>
    <w:rsid w:val="00A60529"/>
    <w:rsid w:val="00A64771"/>
    <w:rsid w:val="00A650A1"/>
    <w:rsid w:val="00A7027C"/>
    <w:rsid w:val="00A708E2"/>
    <w:rsid w:val="00A719AF"/>
    <w:rsid w:val="00A77148"/>
    <w:rsid w:val="00A85B24"/>
    <w:rsid w:val="00A86FBC"/>
    <w:rsid w:val="00A87295"/>
    <w:rsid w:val="00A96FF7"/>
    <w:rsid w:val="00A978E3"/>
    <w:rsid w:val="00AA393B"/>
    <w:rsid w:val="00AA66D9"/>
    <w:rsid w:val="00AB36DB"/>
    <w:rsid w:val="00AC5BA1"/>
    <w:rsid w:val="00AC69DF"/>
    <w:rsid w:val="00AE3469"/>
    <w:rsid w:val="00AE449E"/>
    <w:rsid w:val="00AF108A"/>
    <w:rsid w:val="00B10C7C"/>
    <w:rsid w:val="00B112DD"/>
    <w:rsid w:val="00B11FFB"/>
    <w:rsid w:val="00B131F7"/>
    <w:rsid w:val="00B14762"/>
    <w:rsid w:val="00B175F2"/>
    <w:rsid w:val="00B25C70"/>
    <w:rsid w:val="00B321CE"/>
    <w:rsid w:val="00B34819"/>
    <w:rsid w:val="00B3543D"/>
    <w:rsid w:val="00B44519"/>
    <w:rsid w:val="00B45CA4"/>
    <w:rsid w:val="00B52405"/>
    <w:rsid w:val="00B57B9A"/>
    <w:rsid w:val="00B70E54"/>
    <w:rsid w:val="00B7207F"/>
    <w:rsid w:val="00B72541"/>
    <w:rsid w:val="00B74989"/>
    <w:rsid w:val="00B74D65"/>
    <w:rsid w:val="00B82A1C"/>
    <w:rsid w:val="00B86584"/>
    <w:rsid w:val="00BA49E2"/>
    <w:rsid w:val="00BB05D3"/>
    <w:rsid w:val="00BC1B96"/>
    <w:rsid w:val="00BC774A"/>
    <w:rsid w:val="00BD5F53"/>
    <w:rsid w:val="00BE41F4"/>
    <w:rsid w:val="00BF0924"/>
    <w:rsid w:val="00BF2FF5"/>
    <w:rsid w:val="00BF3AC1"/>
    <w:rsid w:val="00BF459D"/>
    <w:rsid w:val="00C03DF2"/>
    <w:rsid w:val="00C07EDB"/>
    <w:rsid w:val="00C11F69"/>
    <w:rsid w:val="00C14974"/>
    <w:rsid w:val="00C20221"/>
    <w:rsid w:val="00C25549"/>
    <w:rsid w:val="00C270B2"/>
    <w:rsid w:val="00C318FF"/>
    <w:rsid w:val="00C41345"/>
    <w:rsid w:val="00C4144F"/>
    <w:rsid w:val="00C46A09"/>
    <w:rsid w:val="00C5024D"/>
    <w:rsid w:val="00C51B5E"/>
    <w:rsid w:val="00C52980"/>
    <w:rsid w:val="00C540BC"/>
    <w:rsid w:val="00C56868"/>
    <w:rsid w:val="00C62730"/>
    <w:rsid w:val="00C63A2F"/>
    <w:rsid w:val="00C674DB"/>
    <w:rsid w:val="00C77C33"/>
    <w:rsid w:val="00C91277"/>
    <w:rsid w:val="00C927FF"/>
    <w:rsid w:val="00C94387"/>
    <w:rsid w:val="00C979FF"/>
    <w:rsid w:val="00CA0B46"/>
    <w:rsid w:val="00CA251A"/>
    <w:rsid w:val="00CA4064"/>
    <w:rsid w:val="00CA6E7B"/>
    <w:rsid w:val="00CA7404"/>
    <w:rsid w:val="00CB0F94"/>
    <w:rsid w:val="00CB7F96"/>
    <w:rsid w:val="00CC54A8"/>
    <w:rsid w:val="00CC6337"/>
    <w:rsid w:val="00CC6A9B"/>
    <w:rsid w:val="00CE295B"/>
    <w:rsid w:val="00CF08E6"/>
    <w:rsid w:val="00CF4F24"/>
    <w:rsid w:val="00CF51DB"/>
    <w:rsid w:val="00D00BD2"/>
    <w:rsid w:val="00D01F0E"/>
    <w:rsid w:val="00D10BC3"/>
    <w:rsid w:val="00D1271D"/>
    <w:rsid w:val="00D155B0"/>
    <w:rsid w:val="00D2170E"/>
    <w:rsid w:val="00D21C4A"/>
    <w:rsid w:val="00D223E8"/>
    <w:rsid w:val="00D244E9"/>
    <w:rsid w:val="00D3068C"/>
    <w:rsid w:val="00D40483"/>
    <w:rsid w:val="00D42BAF"/>
    <w:rsid w:val="00D4712D"/>
    <w:rsid w:val="00D507C0"/>
    <w:rsid w:val="00D51866"/>
    <w:rsid w:val="00D51EE8"/>
    <w:rsid w:val="00D60853"/>
    <w:rsid w:val="00D664E2"/>
    <w:rsid w:val="00D7478A"/>
    <w:rsid w:val="00D92B16"/>
    <w:rsid w:val="00D9659F"/>
    <w:rsid w:val="00D97345"/>
    <w:rsid w:val="00DA0E6F"/>
    <w:rsid w:val="00DB7D3A"/>
    <w:rsid w:val="00DC04F3"/>
    <w:rsid w:val="00DC5DC0"/>
    <w:rsid w:val="00DD3B7A"/>
    <w:rsid w:val="00DD76F3"/>
    <w:rsid w:val="00DE36C1"/>
    <w:rsid w:val="00DE6339"/>
    <w:rsid w:val="00DF1E49"/>
    <w:rsid w:val="00DF33D7"/>
    <w:rsid w:val="00E00450"/>
    <w:rsid w:val="00E01B66"/>
    <w:rsid w:val="00E0435E"/>
    <w:rsid w:val="00E1581F"/>
    <w:rsid w:val="00E219DB"/>
    <w:rsid w:val="00E34A3F"/>
    <w:rsid w:val="00E43F12"/>
    <w:rsid w:val="00E47BAA"/>
    <w:rsid w:val="00E50373"/>
    <w:rsid w:val="00E50715"/>
    <w:rsid w:val="00E50818"/>
    <w:rsid w:val="00E55665"/>
    <w:rsid w:val="00E557A5"/>
    <w:rsid w:val="00E56E16"/>
    <w:rsid w:val="00E66C85"/>
    <w:rsid w:val="00E70F80"/>
    <w:rsid w:val="00E710A9"/>
    <w:rsid w:val="00E771A6"/>
    <w:rsid w:val="00E820D7"/>
    <w:rsid w:val="00E831D2"/>
    <w:rsid w:val="00E860DF"/>
    <w:rsid w:val="00E9250E"/>
    <w:rsid w:val="00EA17F2"/>
    <w:rsid w:val="00EA4A52"/>
    <w:rsid w:val="00EA6B94"/>
    <w:rsid w:val="00EA6E4E"/>
    <w:rsid w:val="00EB0621"/>
    <w:rsid w:val="00EB0AB6"/>
    <w:rsid w:val="00EB50D3"/>
    <w:rsid w:val="00EC1602"/>
    <w:rsid w:val="00EC286C"/>
    <w:rsid w:val="00EC608B"/>
    <w:rsid w:val="00ED4025"/>
    <w:rsid w:val="00EF65A0"/>
    <w:rsid w:val="00EF7328"/>
    <w:rsid w:val="00F07FB1"/>
    <w:rsid w:val="00F130D5"/>
    <w:rsid w:val="00F13E1C"/>
    <w:rsid w:val="00F1716E"/>
    <w:rsid w:val="00F217D6"/>
    <w:rsid w:val="00F3740F"/>
    <w:rsid w:val="00F41618"/>
    <w:rsid w:val="00F64340"/>
    <w:rsid w:val="00F67DC4"/>
    <w:rsid w:val="00F72379"/>
    <w:rsid w:val="00F72B3A"/>
    <w:rsid w:val="00F777BB"/>
    <w:rsid w:val="00F80E44"/>
    <w:rsid w:val="00F8529E"/>
    <w:rsid w:val="00F9147F"/>
    <w:rsid w:val="00F92A90"/>
    <w:rsid w:val="00F95692"/>
    <w:rsid w:val="00F96B4A"/>
    <w:rsid w:val="00FA432E"/>
    <w:rsid w:val="00FA5BA3"/>
    <w:rsid w:val="00FB5E6E"/>
    <w:rsid w:val="00FB6989"/>
    <w:rsid w:val="00FC0427"/>
    <w:rsid w:val="00FC0826"/>
    <w:rsid w:val="00FC4A85"/>
    <w:rsid w:val="00FC6B66"/>
    <w:rsid w:val="00FD0AF1"/>
    <w:rsid w:val="00FF59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8760"/>
  <w14:discardImageEditingData/>
  <w15:chartTrackingRefBased/>
  <w15:docId w15:val="{1E27ECAD-DCBD-47AB-9DA1-06572652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69DA"/>
    <w:pPr>
      <w:spacing w:after="160" w:line="259" w:lineRule="auto"/>
      <w:ind w:left="0" w:firstLine="0"/>
    </w:pPr>
    <w:rPr>
      <w:rFonts w:asciiTheme="minorHAnsi" w:eastAsiaTheme="minorEastAsia" w:hAnsiTheme="minorHAnsi" w:cstheme="minorBidi"/>
      <w:lang w:val="en-US"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uiPriority w:val="39"/>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link w:val="ListParagraphChar"/>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rsid w:val="0047093E"/>
    <w:rPr>
      <w:color w:val="0000FF"/>
      <w:u w:val="single"/>
    </w:rPr>
  </w:style>
  <w:style w:type="character" w:styleId="CommentReference">
    <w:name w:val="annotation reference"/>
    <w:basedOn w:val="DefaultParagraphFont"/>
    <w:uiPriority w:val="99"/>
    <w:semiHidden/>
    <w:unhideWhenUsed/>
    <w:rsid w:val="009669DA"/>
    <w:rPr>
      <w:sz w:val="16"/>
      <w:szCs w:val="16"/>
    </w:rPr>
  </w:style>
  <w:style w:type="paragraph" w:styleId="CommentText">
    <w:name w:val="annotation text"/>
    <w:basedOn w:val="Normal"/>
    <w:link w:val="CommentTextChar"/>
    <w:uiPriority w:val="99"/>
    <w:semiHidden/>
    <w:unhideWhenUsed/>
    <w:rsid w:val="009669DA"/>
    <w:pPr>
      <w:spacing w:line="240" w:lineRule="auto"/>
    </w:pPr>
    <w:rPr>
      <w:sz w:val="20"/>
    </w:rPr>
  </w:style>
  <w:style w:type="character" w:customStyle="1" w:styleId="CommentTextChar">
    <w:name w:val="Comment Text Char"/>
    <w:basedOn w:val="DefaultParagraphFont"/>
    <w:link w:val="CommentText"/>
    <w:uiPriority w:val="99"/>
    <w:semiHidden/>
    <w:rsid w:val="009669DA"/>
    <w:rPr>
      <w:rFonts w:asciiTheme="minorHAnsi" w:eastAsiaTheme="minorEastAsia" w:hAnsiTheme="minorHAnsi" w:cstheme="minorBidi"/>
      <w:sz w:val="20"/>
      <w:lang w:val="en-US" w:eastAsia="en-US"/>
    </w:rPr>
  </w:style>
  <w:style w:type="paragraph" w:styleId="BalloonText">
    <w:name w:val="Balloon Text"/>
    <w:basedOn w:val="Normal"/>
    <w:link w:val="BalloonTextChar"/>
    <w:rsid w:val="00966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69DA"/>
    <w:rPr>
      <w:rFonts w:ascii="Segoe UI" w:eastAsiaTheme="minorEastAsia" w:hAnsi="Segoe UI" w:cs="Segoe UI"/>
      <w:sz w:val="18"/>
      <w:szCs w:val="18"/>
      <w:lang w:val="en-US" w:eastAsia="en-US"/>
    </w:rPr>
  </w:style>
  <w:style w:type="paragraph" w:customStyle="1" w:styleId="FigureCaption">
    <w:name w:val="Figure_Caption"/>
    <w:basedOn w:val="Caption"/>
    <w:link w:val="FigureCaptionChar"/>
    <w:qFormat/>
    <w:rsid w:val="00C927FF"/>
    <w:pPr>
      <w:spacing w:before="280"/>
      <w:ind w:left="680"/>
      <w:jc w:val="center"/>
    </w:pPr>
    <w:rPr>
      <w:b/>
      <w:i w:val="0"/>
      <w:sz w:val="20"/>
      <w:lang w:val="en-GB" w:eastAsia="zh-CN"/>
    </w:rPr>
  </w:style>
  <w:style w:type="character" w:customStyle="1" w:styleId="FigureCaptionChar">
    <w:name w:val="Figure_Caption Char"/>
    <w:basedOn w:val="DefaultParagraphFont"/>
    <w:link w:val="FigureCaption"/>
    <w:rsid w:val="00C927FF"/>
    <w:rPr>
      <w:rFonts w:asciiTheme="minorHAnsi" w:eastAsiaTheme="minorEastAsia" w:hAnsiTheme="minorHAnsi" w:cstheme="minorBidi"/>
      <w:b/>
      <w:iCs/>
      <w:color w:val="1F497D" w:themeColor="text2"/>
      <w:sz w:val="20"/>
      <w:szCs w:val="18"/>
      <w:lang w:val="en-GB" w:eastAsia="zh-CN"/>
    </w:rPr>
  </w:style>
  <w:style w:type="paragraph" w:styleId="Caption">
    <w:name w:val="caption"/>
    <w:basedOn w:val="Normal"/>
    <w:next w:val="Normal"/>
    <w:semiHidden/>
    <w:unhideWhenUsed/>
    <w:qFormat/>
    <w:rsid w:val="00C927FF"/>
    <w:pPr>
      <w:spacing w:after="200" w:line="240" w:lineRule="auto"/>
    </w:pPr>
    <w:rPr>
      <w:i/>
      <w:iCs/>
      <w:color w:val="1F497D" w:themeColor="text2"/>
      <w:sz w:val="18"/>
      <w:szCs w:val="18"/>
    </w:rPr>
  </w:style>
  <w:style w:type="character" w:customStyle="1" w:styleId="ListParagraphChar">
    <w:name w:val="List Paragraph Char"/>
    <w:link w:val="ListParagraph"/>
    <w:uiPriority w:val="34"/>
    <w:locked/>
    <w:rsid w:val="00E50818"/>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7351">
      <w:bodyDiv w:val="1"/>
      <w:marLeft w:val="0"/>
      <w:marRight w:val="0"/>
      <w:marTop w:val="0"/>
      <w:marBottom w:val="0"/>
      <w:divBdr>
        <w:top w:val="none" w:sz="0" w:space="0" w:color="auto"/>
        <w:left w:val="none" w:sz="0" w:space="0" w:color="auto"/>
        <w:bottom w:val="none" w:sz="0" w:space="0" w:color="auto"/>
        <w:right w:val="none" w:sz="0" w:space="0" w:color="auto"/>
      </w:divBdr>
    </w:div>
    <w:div w:id="160050206">
      <w:bodyDiv w:val="1"/>
      <w:marLeft w:val="0"/>
      <w:marRight w:val="0"/>
      <w:marTop w:val="0"/>
      <w:marBottom w:val="0"/>
      <w:divBdr>
        <w:top w:val="none" w:sz="0" w:space="0" w:color="auto"/>
        <w:left w:val="none" w:sz="0" w:space="0" w:color="auto"/>
        <w:bottom w:val="none" w:sz="0" w:space="0" w:color="auto"/>
        <w:right w:val="none" w:sz="0" w:space="0" w:color="auto"/>
      </w:divBdr>
    </w:div>
    <w:div w:id="373043428">
      <w:bodyDiv w:val="1"/>
      <w:marLeft w:val="0"/>
      <w:marRight w:val="0"/>
      <w:marTop w:val="0"/>
      <w:marBottom w:val="0"/>
      <w:divBdr>
        <w:top w:val="none" w:sz="0" w:space="0" w:color="auto"/>
        <w:left w:val="none" w:sz="0" w:space="0" w:color="auto"/>
        <w:bottom w:val="none" w:sz="0" w:space="0" w:color="auto"/>
        <w:right w:val="none" w:sz="0" w:space="0" w:color="auto"/>
      </w:divBdr>
    </w:div>
    <w:div w:id="415515562">
      <w:bodyDiv w:val="1"/>
      <w:marLeft w:val="0"/>
      <w:marRight w:val="0"/>
      <w:marTop w:val="0"/>
      <w:marBottom w:val="0"/>
      <w:divBdr>
        <w:top w:val="none" w:sz="0" w:space="0" w:color="auto"/>
        <w:left w:val="none" w:sz="0" w:space="0" w:color="auto"/>
        <w:bottom w:val="none" w:sz="0" w:space="0" w:color="auto"/>
        <w:right w:val="none" w:sz="0" w:space="0" w:color="auto"/>
      </w:divBdr>
    </w:div>
    <w:div w:id="511451851">
      <w:bodyDiv w:val="1"/>
      <w:marLeft w:val="0"/>
      <w:marRight w:val="0"/>
      <w:marTop w:val="0"/>
      <w:marBottom w:val="0"/>
      <w:divBdr>
        <w:top w:val="none" w:sz="0" w:space="0" w:color="auto"/>
        <w:left w:val="none" w:sz="0" w:space="0" w:color="auto"/>
        <w:bottom w:val="none" w:sz="0" w:space="0" w:color="auto"/>
        <w:right w:val="none" w:sz="0" w:space="0" w:color="auto"/>
      </w:divBdr>
    </w:div>
    <w:div w:id="539589956">
      <w:bodyDiv w:val="1"/>
      <w:marLeft w:val="0"/>
      <w:marRight w:val="0"/>
      <w:marTop w:val="0"/>
      <w:marBottom w:val="0"/>
      <w:divBdr>
        <w:top w:val="none" w:sz="0" w:space="0" w:color="auto"/>
        <w:left w:val="none" w:sz="0" w:space="0" w:color="auto"/>
        <w:bottom w:val="none" w:sz="0" w:space="0" w:color="auto"/>
        <w:right w:val="none" w:sz="0" w:space="0" w:color="auto"/>
      </w:divBdr>
    </w:div>
    <w:div w:id="558054253">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1089616520">
      <w:bodyDiv w:val="1"/>
      <w:marLeft w:val="0"/>
      <w:marRight w:val="0"/>
      <w:marTop w:val="0"/>
      <w:marBottom w:val="0"/>
      <w:divBdr>
        <w:top w:val="none" w:sz="0" w:space="0" w:color="auto"/>
        <w:left w:val="none" w:sz="0" w:space="0" w:color="auto"/>
        <w:bottom w:val="none" w:sz="0" w:space="0" w:color="auto"/>
        <w:right w:val="none" w:sz="0" w:space="0" w:color="auto"/>
      </w:divBdr>
    </w:div>
    <w:div w:id="1099642817">
      <w:bodyDiv w:val="1"/>
      <w:marLeft w:val="0"/>
      <w:marRight w:val="0"/>
      <w:marTop w:val="0"/>
      <w:marBottom w:val="0"/>
      <w:divBdr>
        <w:top w:val="none" w:sz="0" w:space="0" w:color="auto"/>
        <w:left w:val="none" w:sz="0" w:space="0" w:color="auto"/>
        <w:bottom w:val="none" w:sz="0" w:space="0" w:color="auto"/>
        <w:right w:val="none" w:sz="0" w:space="0" w:color="auto"/>
      </w:divBdr>
    </w:div>
    <w:div w:id="1149977135">
      <w:bodyDiv w:val="1"/>
      <w:marLeft w:val="0"/>
      <w:marRight w:val="0"/>
      <w:marTop w:val="0"/>
      <w:marBottom w:val="0"/>
      <w:divBdr>
        <w:top w:val="none" w:sz="0" w:space="0" w:color="auto"/>
        <w:left w:val="none" w:sz="0" w:space="0" w:color="auto"/>
        <w:bottom w:val="none" w:sz="0" w:space="0" w:color="auto"/>
        <w:right w:val="none" w:sz="0" w:space="0" w:color="auto"/>
      </w:divBdr>
    </w:div>
    <w:div w:id="1182091903">
      <w:bodyDiv w:val="1"/>
      <w:marLeft w:val="0"/>
      <w:marRight w:val="0"/>
      <w:marTop w:val="0"/>
      <w:marBottom w:val="0"/>
      <w:divBdr>
        <w:top w:val="none" w:sz="0" w:space="0" w:color="auto"/>
        <w:left w:val="none" w:sz="0" w:space="0" w:color="auto"/>
        <w:bottom w:val="none" w:sz="0" w:space="0" w:color="auto"/>
        <w:right w:val="none" w:sz="0" w:space="0" w:color="auto"/>
      </w:divBdr>
    </w:div>
    <w:div w:id="1183278856">
      <w:bodyDiv w:val="1"/>
      <w:marLeft w:val="0"/>
      <w:marRight w:val="0"/>
      <w:marTop w:val="0"/>
      <w:marBottom w:val="0"/>
      <w:divBdr>
        <w:top w:val="none" w:sz="0" w:space="0" w:color="auto"/>
        <w:left w:val="none" w:sz="0" w:space="0" w:color="auto"/>
        <w:bottom w:val="none" w:sz="0" w:space="0" w:color="auto"/>
        <w:right w:val="none" w:sz="0" w:space="0" w:color="auto"/>
      </w:divBdr>
    </w:div>
    <w:div w:id="1209336041">
      <w:bodyDiv w:val="1"/>
      <w:marLeft w:val="0"/>
      <w:marRight w:val="0"/>
      <w:marTop w:val="0"/>
      <w:marBottom w:val="0"/>
      <w:divBdr>
        <w:top w:val="none" w:sz="0" w:space="0" w:color="auto"/>
        <w:left w:val="none" w:sz="0" w:space="0" w:color="auto"/>
        <w:bottom w:val="none" w:sz="0" w:space="0" w:color="auto"/>
        <w:right w:val="none" w:sz="0" w:space="0" w:color="auto"/>
      </w:divBdr>
    </w:div>
    <w:div w:id="1349064490">
      <w:bodyDiv w:val="1"/>
      <w:marLeft w:val="0"/>
      <w:marRight w:val="0"/>
      <w:marTop w:val="0"/>
      <w:marBottom w:val="0"/>
      <w:divBdr>
        <w:top w:val="none" w:sz="0" w:space="0" w:color="auto"/>
        <w:left w:val="none" w:sz="0" w:space="0" w:color="auto"/>
        <w:bottom w:val="none" w:sz="0" w:space="0" w:color="auto"/>
        <w:right w:val="none" w:sz="0" w:space="0" w:color="auto"/>
      </w:divBdr>
    </w:div>
    <w:div w:id="1387148514">
      <w:bodyDiv w:val="1"/>
      <w:marLeft w:val="0"/>
      <w:marRight w:val="0"/>
      <w:marTop w:val="0"/>
      <w:marBottom w:val="0"/>
      <w:divBdr>
        <w:top w:val="none" w:sz="0" w:space="0" w:color="auto"/>
        <w:left w:val="none" w:sz="0" w:space="0" w:color="auto"/>
        <w:bottom w:val="none" w:sz="0" w:space="0" w:color="auto"/>
        <w:right w:val="none" w:sz="0" w:space="0" w:color="auto"/>
      </w:divBdr>
    </w:div>
    <w:div w:id="1452046444">
      <w:bodyDiv w:val="1"/>
      <w:marLeft w:val="0"/>
      <w:marRight w:val="0"/>
      <w:marTop w:val="0"/>
      <w:marBottom w:val="0"/>
      <w:divBdr>
        <w:top w:val="none" w:sz="0" w:space="0" w:color="auto"/>
        <w:left w:val="none" w:sz="0" w:space="0" w:color="auto"/>
        <w:bottom w:val="none" w:sz="0" w:space="0" w:color="auto"/>
        <w:right w:val="none" w:sz="0" w:space="0" w:color="auto"/>
      </w:divBdr>
    </w:div>
    <w:div w:id="1535734111">
      <w:bodyDiv w:val="1"/>
      <w:marLeft w:val="0"/>
      <w:marRight w:val="0"/>
      <w:marTop w:val="0"/>
      <w:marBottom w:val="0"/>
      <w:divBdr>
        <w:top w:val="none" w:sz="0" w:space="0" w:color="auto"/>
        <w:left w:val="none" w:sz="0" w:space="0" w:color="auto"/>
        <w:bottom w:val="none" w:sz="0" w:space="0" w:color="auto"/>
        <w:right w:val="none" w:sz="0" w:space="0" w:color="auto"/>
      </w:divBdr>
    </w:div>
    <w:div w:id="1600985558">
      <w:bodyDiv w:val="1"/>
      <w:marLeft w:val="0"/>
      <w:marRight w:val="0"/>
      <w:marTop w:val="0"/>
      <w:marBottom w:val="0"/>
      <w:divBdr>
        <w:top w:val="none" w:sz="0" w:space="0" w:color="auto"/>
        <w:left w:val="none" w:sz="0" w:space="0" w:color="auto"/>
        <w:bottom w:val="none" w:sz="0" w:space="0" w:color="auto"/>
        <w:right w:val="none" w:sz="0" w:space="0" w:color="auto"/>
      </w:divBdr>
    </w:div>
    <w:div w:id="1683900228">
      <w:bodyDiv w:val="1"/>
      <w:marLeft w:val="0"/>
      <w:marRight w:val="0"/>
      <w:marTop w:val="0"/>
      <w:marBottom w:val="0"/>
      <w:divBdr>
        <w:top w:val="none" w:sz="0" w:space="0" w:color="auto"/>
        <w:left w:val="none" w:sz="0" w:space="0" w:color="auto"/>
        <w:bottom w:val="none" w:sz="0" w:space="0" w:color="auto"/>
        <w:right w:val="none" w:sz="0" w:space="0" w:color="auto"/>
      </w:divBdr>
    </w:div>
    <w:div w:id="1884250307">
      <w:bodyDiv w:val="1"/>
      <w:marLeft w:val="0"/>
      <w:marRight w:val="0"/>
      <w:marTop w:val="0"/>
      <w:marBottom w:val="0"/>
      <w:divBdr>
        <w:top w:val="none" w:sz="0" w:space="0" w:color="auto"/>
        <w:left w:val="none" w:sz="0" w:space="0" w:color="auto"/>
        <w:bottom w:val="none" w:sz="0" w:space="0" w:color="auto"/>
        <w:right w:val="none" w:sz="0" w:space="0" w:color="auto"/>
      </w:divBdr>
    </w:div>
    <w:div w:id="1897931021">
      <w:bodyDiv w:val="1"/>
      <w:marLeft w:val="0"/>
      <w:marRight w:val="0"/>
      <w:marTop w:val="0"/>
      <w:marBottom w:val="0"/>
      <w:divBdr>
        <w:top w:val="none" w:sz="0" w:space="0" w:color="auto"/>
        <w:left w:val="none" w:sz="0" w:space="0" w:color="auto"/>
        <w:bottom w:val="none" w:sz="0" w:space="0" w:color="auto"/>
        <w:right w:val="none" w:sz="0" w:space="0" w:color="auto"/>
      </w:divBdr>
    </w:div>
    <w:div w:id="1917082562">
      <w:bodyDiv w:val="1"/>
      <w:marLeft w:val="0"/>
      <w:marRight w:val="0"/>
      <w:marTop w:val="0"/>
      <w:marBottom w:val="0"/>
      <w:divBdr>
        <w:top w:val="none" w:sz="0" w:space="0" w:color="auto"/>
        <w:left w:val="none" w:sz="0" w:space="0" w:color="auto"/>
        <w:bottom w:val="none" w:sz="0" w:space="0" w:color="auto"/>
        <w:right w:val="none" w:sz="0" w:space="0" w:color="auto"/>
      </w:divBdr>
    </w:div>
    <w:div w:id="1954900934">
      <w:bodyDiv w:val="1"/>
      <w:marLeft w:val="0"/>
      <w:marRight w:val="0"/>
      <w:marTop w:val="0"/>
      <w:marBottom w:val="0"/>
      <w:divBdr>
        <w:top w:val="none" w:sz="0" w:space="0" w:color="auto"/>
        <w:left w:val="none" w:sz="0" w:space="0" w:color="auto"/>
        <w:bottom w:val="none" w:sz="0" w:space="0" w:color="auto"/>
        <w:right w:val="none" w:sz="0" w:space="0" w:color="auto"/>
      </w:divBdr>
    </w:div>
    <w:div w:id="2029670880">
      <w:bodyDiv w:val="1"/>
      <w:marLeft w:val="0"/>
      <w:marRight w:val="0"/>
      <w:marTop w:val="0"/>
      <w:marBottom w:val="0"/>
      <w:divBdr>
        <w:top w:val="none" w:sz="0" w:space="0" w:color="auto"/>
        <w:left w:val="none" w:sz="0" w:space="0" w:color="auto"/>
        <w:bottom w:val="none" w:sz="0" w:space="0" w:color="auto"/>
        <w:right w:val="none" w:sz="0" w:space="0" w:color="auto"/>
      </w:divBdr>
    </w:div>
    <w:div w:id="21019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F3006-D975-400E-BA5C-59A38CE30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61</Pages>
  <Words>13056</Words>
  <Characters>74424</Characters>
  <Application>Microsoft Office Word</Application>
  <DocSecurity>0</DocSecurity>
  <Lines>2188</Lines>
  <Paragraphs>705</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86775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189</cp:revision>
  <cp:lastPrinted>2020-01-17T05:21:00Z</cp:lastPrinted>
  <dcterms:created xsi:type="dcterms:W3CDTF">2022-02-15T10:35:00Z</dcterms:created>
  <dcterms:modified xsi:type="dcterms:W3CDTF">2023-12-05T08:54:00Z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D10303613</vt:lpwstr>
  </property>
  <property fmtid="{D5CDD505-2E9C-101B-9397-08002B2CF9AE}" pid="3" name="GrammarlyDocumentId">
    <vt:lpwstr>4382f1da9923788016287b7c65baa4f2669e0b31e7ec4be8f36d1a1ae646b78a</vt:lpwstr>
  </property>
</Properties>
</file>